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9640C1">
      <w:pPr>
        <w:pStyle w:val="PScCenterCaps"/>
        <w:rPr>
          <w:u w:val="single"/>
          <w:lang w:val="en-US"/>
        </w:rPr>
      </w:pPr>
      <w:r>
        <w:rPr>
          <w:u w:val="single"/>
          <w:lang w:val="en-US"/>
        </w:rPr>
        <w:t xml:space="preserve">Notice of </w:t>
      </w:r>
      <w:r w:rsidR="00E74945">
        <w:rPr>
          <w:u w:val="single"/>
          <w:lang w:val="en-US"/>
        </w:rPr>
        <w:t>DEVELOPMENT OF RULEMAKING</w:t>
      </w:r>
    </w:p>
    <w:p w:rsidR="006B03A1" w:rsidRDefault="006B03A1">
      <w:pPr>
        <w:pStyle w:val="PScCenterCaps"/>
        <w:rPr>
          <w:lang w:val="en-US"/>
        </w:rPr>
      </w:pPr>
    </w:p>
    <w:p w:rsidR="006B03A1" w:rsidRDefault="006B03A1">
      <w:pPr>
        <w:pStyle w:val="PScCenterCaps"/>
        <w:rPr>
          <w:lang w:val="en-US"/>
        </w:rPr>
      </w:pPr>
      <w:r>
        <w:rPr>
          <w:lang w:val="en-US"/>
        </w:rPr>
        <w:t>TO</w:t>
      </w:r>
    </w:p>
    <w:p w:rsidR="00E74945" w:rsidRDefault="00E74945">
      <w:pPr>
        <w:pStyle w:val="PScCenterCaps"/>
        <w:rPr>
          <w:lang w:val="en-US"/>
        </w:rPr>
      </w:pPr>
    </w:p>
    <w:p w:rsidR="0038543C" w:rsidRDefault="00E74945" w:rsidP="00125705">
      <w:pPr>
        <w:pStyle w:val="PScCenterCaps"/>
        <w:rPr>
          <w:lang w:val="en-US"/>
        </w:rPr>
      </w:pPr>
      <w:r>
        <w:rPr>
          <w:lang w:val="en-US"/>
        </w:rPr>
        <w:t>ALL ELECTRIC UTILITIES</w:t>
      </w:r>
      <w:r w:rsidR="00125705">
        <w:rPr>
          <w:lang w:val="en-US"/>
        </w:rPr>
        <w:t>,</w:t>
      </w:r>
    </w:p>
    <w:p w:rsidR="00125705" w:rsidRDefault="00125705" w:rsidP="00125705">
      <w:pPr>
        <w:pStyle w:val="PScCenterCaps"/>
        <w:rPr>
          <w:lang w:val="en-US"/>
        </w:rPr>
      </w:pPr>
    </w:p>
    <w:p w:rsidR="006B03A1" w:rsidRDefault="0038543C">
      <w:pPr>
        <w:pStyle w:val="PScCenterCaps"/>
        <w:rPr>
          <w:lang w:val="en-US"/>
        </w:rPr>
      </w:pPr>
      <w:r>
        <w:rPr>
          <w:lang w:val="en-US"/>
        </w:rPr>
        <w:t xml:space="preserve">all </w:t>
      </w:r>
      <w:r w:rsidR="00E74945">
        <w:rPr>
          <w:lang w:val="en-US"/>
        </w:rPr>
        <w:t>TELECOMMUNICATION</w:t>
      </w:r>
      <w:r>
        <w:rPr>
          <w:lang w:val="en-US"/>
        </w:rPr>
        <w:t xml:space="preserve"> companies</w:t>
      </w:r>
      <w:r w:rsidR="00125705">
        <w:rPr>
          <w:lang w:val="en-US"/>
        </w:rPr>
        <w:t>,</w:t>
      </w:r>
    </w:p>
    <w:p w:rsidR="00125705" w:rsidRDefault="00125705">
      <w:pPr>
        <w:pStyle w:val="PScCenterCaps"/>
        <w:rPr>
          <w:lang w:val="en-US"/>
        </w:rPr>
      </w:pPr>
    </w:p>
    <w:p w:rsidR="00125705" w:rsidRDefault="00125705">
      <w:pPr>
        <w:pStyle w:val="PScCenterCaps"/>
        <w:rPr>
          <w:lang w:val="en-US"/>
        </w:rPr>
      </w:pPr>
      <w:r>
        <w:rPr>
          <w:lang w:val="en-US"/>
        </w:rPr>
        <w:t>OFFICE OF PUBLIC COUNSEL,</w:t>
      </w:r>
    </w:p>
    <w:p w:rsidR="00E74945" w:rsidRDefault="00E74945">
      <w:pPr>
        <w:pStyle w:val="PScCenterCaps"/>
        <w:rPr>
          <w:lang w:val="en-US"/>
        </w:rPr>
      </w:pPr>
    </w:p>
    <w:p w:rsidR="006B03A1" w:rsidRDefault="006B03A1">
      <w:pPr>
        <w:pStyle w:val="PScCenterCaps"/>
        <w:rPr>
          <w:lang w:val="en-US"/>
        </w:rPr>
      </w:pPr>
      <w:r>
        <w:rPr>
          <w:lang w:val="en-US"/>
        </w:rPr>
        <w:t>AND</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6B03A1" w:rsidRDefault="00E74945">
      <w:pPr>
        <w:pStyle w:val="PScCenterCaps"/>
        <w:rPr>
          <w:lang w:val="en-US"/>
        </w:rPr>
      </w:pPr>
      <w:r>
        <w:rPr>
          <w:lang w:val="en-US"/>
        </w:rPr>
        <w:t>UNDOCKETED</w:t>
      </w:r>
    </w:p>
    <w:p w:rsidR="006B03A1" w:rsidRDefault="006B03A1">
      <w:pPr>
        <w:pStyle w:val="PScCenterCaps"/>
        <w:rPr>
          <w:lang w:val="en-US"/>
        </w:rPr>
      </w:pPr>
    </w:p>
    <w:p w:rsidR="00241461" w:rsidRDefault="00241461" w:rsidP="00241461">
      <w:pPr>
        <w:jc w:val="center"/>
      </w:pPr>
      <w:r>
        <w:t xml:space="preserve">IN RE: AMENDMENT OF RULE 25-6.034, F.A.C., STANDARD OF CONSTRUCTION; AND RULE </w:t>
      </w:r>
      <w:r w:rsidRPr="00241461">
        <w:t>25</w:t>
      </w:r>
      <w:r>
        <w:t>-6.0345, F.A.C., SAFETY STANDARDS FOR CONSTRUCTION OF NEW TRANSMISSION AND DISTRIBUTION FACILITIES</w:t>
      </w:r>
    </w:p>
    <w:p w:rsidR="00241461" w:rsidRDefault="00241461">
      <w:pPr>
        <w:pStyle w:val="PScCenterCaps"/>
        <w:rPr>
          <w:lang w:val="en-US"/>
        </w:rPr>
      </w:pPr>
    </w:p>
    <w:p w:rsidR="006B03A1" w:rsidRPr="0077550E" w:rsidRDefault="006B03A1" w:rsidP="00241461">
      <w:pPr>
        <w:pStyle w:val="PSCCenter"/>
        <w:rPr>
          <w:rStyle w:val="PSCUnderline"/>
          <w:u w:val="none"/>
        </w:rPr>
      </w:pPr>
      <w:r>
        <w:t xml:space="preserve">ISSUED: </w:t>
      </w:r>
      <w:bookmarkStart w:id="0" w:name="issueDate"/>
      <w:bookmarkEnd w:id="0"/>
      <w:r w:rsidR="0077550E">
        <w:rPr>
          <w:u w:val="single"/>
        </w:rPr>
        <w:t>September 16, 2024</w:t>
      </w:r>
    </w:p>
    <w:p w:rsidR="006B03A1" w:rsidRDefault="006B03A1"/>
    <w:p w:rsidR="00241461" w:rsidRDefault="00241461" w:rsidP="00125705">
      <w:pPr>
        <w:tabs>
          <w:tab w:val="left" w:pos="-1124"/>
          <w:tab w:val="left" w:pos="-720"/>
          <w:tab w:val="left" w:pos="0"/>
          <w:tab w:val="left" w:pos="720"/>
          <w:tab w:val="left" w:pos="1440"/>
          <w:tab w:val="left" w:pos="2880"/>
          <w:tab w:val="left" w:pos="4680"/>
          <w:tab w:val="left" w:pos="5472"/>
        </w:tabs>
        <w:ind w:firstLine="720"/>
        <w:jc w:val="both"/>
      </w:pPr>
      <w:bookmarkStart w:id="1" w:name="VisualAids"/>
      <w:bookmarkEnd w:id="1"/>
      <w:r>
        <w:t xml:space="preserve">NOTICE is hereby given pursuant to Section 120.54, Florida Statutes, that the Florida Public Service Commission staff has initiated rulemaking to amend Rules 25-6.034 and 25-6.0345, Florida Administrative Code, pertaining to standards of construction and safety standards for construction electric utility facilities, to update the rule with the most </w:t>
      </w:r>
      <w:r w:rsidR="00643D14">
        <w:t>recent</w:t>
      </w:r>
      <w:r>
        <w:t xml:space="preserve"> National Electric Safety Code (NESC), which is incorporated into Rule 25-6.0345, F.A.C. </w:t>
      </w:r>
      <w:r w:rsidR="00125705" w:rsidRPr="00125705">
        <w:t>The NESC is also mentioned via cross-reference to Rule 25-6.0345 in Rule 25-18.020, Pole Safety, Inspection, Maintenance, and Vegetation Management, so the amendment of 25-6.0345 will affect Rule 25-18.020.</w:t>
      </w:r>
    </w:p>
    <w:p w:rsidR="00241461" w:rsidRDefault="00241461" w:rsidP="00241461">
      <w:pPr>
        <w:tabs>
          <w:tab w:val="left" w:pos="-1124"/>
          <w:tab w:val="left" w:pos="-720"/>
          <w:tab w:val="left" w:pos="0"/>
          <w:tab w:val="left" w:pos="720"/>
          <w:tab w:val="left" w:pos="1440"/>
          <w:tab w:val="left" w:pos="2880"/>
          <w:tab w:val="left" w:pos="4680"/>
          <w:tab w:val="left" w:pos="5472"/>
        </w:tabs>
        <w:jc w:val="both"/>
      </w:pPr>
    </w:p>
    <w:p w:rsidR="00241461" w:rsidRDefault="00241461" w:rsidP="00241461">
      <w:pPr>
        <w:tabs>
          <w:tab w:val="left" w:pos="-1124"/>
          <w:tab w:val="left" w:pos="-720"/>
          <w:tab w:val="left" w:pos="0"/>
          <w:tab w:val="left" w:pos="720"/>
          <w:tab w:val="left" w:pos="1440"/>
          <w:tab w:val="left" w:pos="2880"/>
          <w:tab w:val="left" w:pos="4680"/>
          <w:tab w:val="left" w:pos="5472"/>
        </w:tabs>
        <w:jc w:val="both"/>
      </w:pPr>
      <w:r>
        <w:tab/>
        <w:t xml:space="preserve">The attached Notice of Development of Rulemaking appeared in the </w:t>
      </w:r>
      <w:r w:rsidR="0054113B">
        <w:t>September</w:t>
      </w:r>
      <w:r>
        <w:t xml:space="preserve"> </w:t>
      </w:r>
      <w:r w:rsidR="00A056B1">
        <w:t>16</w:t>
      </w:r>
      <w:r>
        <w:t>, 2024</w:t>
      </w:r>
      <w:r w:rsidR="0045762C">
        <w:t>,</w:t>
      </w:r>
      <w:r>
        <w:t xml:space="preserve"> edition of the Florida </w:t>
      </w:r>
      <w:r w:rsidR="00A056B1">
        <w:t>Administrative Register (Volume 50, Number 181</w:t>
      </w:r>
      <w:r>
        <w:t>).  If requested in writing and not deemed unnecessary by the agency head, a rule development workshop will be scheduled and noticed in the next available Florida Administrative Register. Written requests for a rule development workshop must be submitted to Jon Rubottom, Office of the General Counsel, c/o Florida Public Service Commission, 2540 Shumard Oak Boulevard, Tallahassee, FL 32399-0850, 850-413-6199, jrubotto</w:t>
      </w:r>
      <w:r w:rsidRPr="00BA47B8">
        <w:t>@psc.state.fl.us</w:t>
      </w:r>
      <w:r>
        <w:t xml:space="preserve"> by </w:t>
      </w:r>
      <w:r w:rsidR="0054113B">
        <w:t>September</w:t>
      </w:r>
      <w:r>
        <w:t xml:space="preserve"> </w:t>
      </w:r>
      <w:r w:rsidR="00A056B1">
        <w:t>30</w:t>
      </w:r>
      <w:r>
        <w:t xml:space="preserve">, 2024.  </w:t>
      </w:r>
      <w:r w:rsidR="0054113B">
        <w:t>Copies</w:t>
      </w:r>
      <w:r>
        <w:t xml:space="preserve"> of the preliminary draft rule</w:t>
      </w:r>
      <w:r w:rsidR="0054113B">
        <w:t>s</w:t>
      </w:r>
      <w:r>
        <w:t xml:space="preserve"> </w:t>
      </w:r>
      <w:r w:rsidR="0045762C">
        <w:t>are</w:t>
      </w:r>
      <w:r>
        <w:t xml:space="preserve"> attached.</w:t>
      </w:r>
    </w:p>
    <w:p w:rsidR="009640C1" w:rsidRDefault="009640C1">
      <w:pPr>
        <w:pStyle w:val="NoticeBody"/>
      </w:pPr>
    </w:p>
    <w:p w:rsidR="006B03A1" w:rsidRDefault="006B03A1" w:rsidP="0077550E">
      <w:pPr>
        <w:pStyle w:val="NoticeBody"/>
        <w:keepNext/>
      </w:pPr>
      <w:r>
        <w:lastRenderedPageBreak/>
        <w:tab/>
        <w:t xml:space="preserve">By DIRECTION of the Florida Public Service Commission this </w:t>
      </w:r>
      <w:bookmarkStart w:id="2" w:name="replaceDate"/>
      <w:bookmarkEnd w:id="2"/>
      <w:r w:rsidR="0077550E">
        <w:rPr>
          <w:u w:val="single"/>
        </w:rPr>
        <w:t>16th</w:t>
      </w:r>
      <w:r w:rsidR="0077550E">
        <w:t xml:space="preserve"> day of </w:t>
      </w:r>
      <w:r w:rsidR="0077550E">
        <w:rPr>
          <w:u w:val="single"/>
        </w:rPr>
        <w:t>September</w:t>
      </w:r>
      <w:r w:rsidR="0077550E">
        <w:t xml:space="preserve">, </w:t>
      </w:r>
      <w:r w:rsidR="0077550E">
        <w:rPr>
          <w:u w:val="single"/>
        </w:rPr>
        <w:t>2024</w:t>
      </w:r>
      <w:r w:rsidR="0077550E">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BF5AC6" w:rsidP="007A70DC">
            <w:pPr>
              <w:keepNext/>
            </w:pPr>
            <w:bookmarkStart w:id="3" w:name="signature"/>
            <w:bookmarkEnd w:id="3"/>
            <w:r>
              <w:t>/s/ Adam J. Teitzman</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E74945">
      <w:pPr>
        <w:keepNext/>
      </w:pPr>
      <w:r>
        <w:t>JHR</w:t>
      </w:r>
      <w:r w:rsidR="006B03A1">
        <w:t xml:space="preserve">  </w:t>
      </w:r>
    </w:p>
    <w:p w:rsidR="0054113B" w:rsidRDefault="0054113B">
      <w:pPr>
        <w:keepNext/>
        <w:sectPr w:rsidR="0054113B">
          <w:headerReference w:type="default" r:id="rId7"/>
          <w:pgSz w:w="12240" w:h="15840" w:code="1"/>
          <w:pgMar w:top="1440" w:right="1440" w:bottom="2160" w:left="1440" w:header="1440" w:footer="720" w:gutter="0"/>
          <w:cols w:space="720"/>
          <w:titlePg/>
          <w:docGrid w:linePitch="360"/>
        </w:sectPr>
      </w:pPr>
    </w:p>
    <w:p w:rsidR="00E32CB2" w:rsidRPr="00D611AF" w:rsidRDefault="00E32CB2" w:rsidP="00E32CB2">
      <w:pPr>
        <w:jc w:val="center"/>
        <w:rPr>
          <w:sz w:val="22"/>
          <w:szCs w:val="22"/>
        </w:rPr>
      </w:pPr>
      <w:r w:rsidRPr="00D611AF">
        <w:rPr>
          <w:sz w:val="22"/>
          <w:szCs w:val="22"/>
        </w:rPr>
        <w:lastRenderedPageBreak/>
        <w:t>Notice of Development of Rulemaking</w:t>
      </w:r>
    </w:p>
    <w:p w:rsidR="00E32CB2" w:rsidRPr="00C625FE" w:rsidRDefault="00E32CB2" w:rsidP="00E32CB2">
      <w:pPr>
        <w:spacing w:line="264" w:lineRule="auto"/>
        <w:jc w:val="both"/>
      </w:pPr>
    </w:p>
    <w:p w:rsidR="00E32CB2" w:rsidRPr="00E32CB2" w:rsidRDefault="00C74338" w:rsidP="00E32CB2">
      <w:pPr>
        <w:spacing w:line="264" w:lineRule="auto"/>
        <w:jc w:val="both"/>
        <w:rPr>
          <w:sz w:val="20"/>
          <w:szCs w:val="20"/>
        </w:rPr>
      </w:pPr>
      <w:hyperlink r:id="rId8" w:tgtFrame="department" w:history="1">
        <w:r w:rsidR="00E32CB2" w:rsidRPr="00E32CB2">
          <w:rPr>
            <w:sz w:val="20"/>
            <w:szCs w:val="20"/>
          </w:rPr>
          <w:t>PUBLIC SERVICE COMMISSION</w:t>
        </w:r>
      </w:hyperlink>
    </w:p>
    <w:p w:rsidR="00E32CB2" w:rsidRPr="00E32CB2" w:rsidRDefault="00E32CB2" w:rsidP="00E32CB2">
      <w:pPr>
        <w:spacing w:line="264" w:lineRule="auto"/>
        <w:jc w:val="both"/>
        <w:rPr>
          <w:sz w:val="20"/>
          <w:szCs w:val="20"/>
        </w:rPr>
      </w:pPr>
      <w:r w:rsidRPr="00E32CB2">
        <w:rPr>
          <w:sz w:val="20"/>
          <w:szCs w:val="20"/>
        </w:rPr>
        <w:t>RULE NOS.:</w:t>
      </w:r>
      <w:r w:rsidRPr="00E32CB2">
        <w:rPr>
          <w:sz w:val="20"/>
          <w:szCs w:val="20"/>
        </w:rPr>
        <w:tab/>
        <w:t>RULE TITLES:</w:t>
      </w:r>
    </w:p>
    <w:p w:rsidR="00E32CB2" w:rsidRPr="00E32CB2" w:rsidRDefault="00C74338" w:rsidP="00E32CB2">
      <w:pPr>
        <w:spacing w:line="264" w:lineRule="auto"/>
        <w:jc w:val="both"/>
        <w:rPr>
          <w:sz w:val="20"/>
          <w:szCs w:val="20"/>
        </w:rPr>
      </w:pPr>
      <w:hyperlink r:id="rId9" w:tgtFrame="ruleNo" w:history="1">
        <w:r w:rsidR="00E32CB2" w:rsidRPr="00E32CB2">
          <w:rPr>
            <w:sz w:val="20"/>
            <w:szCs w:val="20"/>
          </w:rPr>
          <w:t>25-6.034</w:t>
        </w:r>
      </w:hyperlink>
      <w:r w:rsidR="00E32CB2" w:rsidRPr="00E32CB2">
        <w:rPr>
          <w:sz w:val="20"/>
          <w:szCs w:val="20"/>
        </w:rPr>
        <w:tab/>
        <w:t>Standard of Construction</w:t>
      </w:r>
    </w:p>
    <w:p w:rsidR="00E32CB2" w:rsidRPr="00E32CB2" w:rsidRDefault="00C74338" w:rsidP="00E32CB2">
      <w:pPr>
        <w:spacing w:line="264" w:lineRule="auto"/>
        <w:jc w:val="both"/>
        <w:rPr>
          <w:sz w:val="20"/>
          <w:szCs w:val="20"/>
        </w:rPr>
      </w:pPr>
      <w:hyperlink r:id="rId10" w:tgtFrame="ruleNo" w:history="1">
        <w:r w:rsidR="00E32CB2" w:rsidRPr="00E32CB2">
          <w:rPr>
            <w:sz w:val="20"/>
            <w:szCs w:val="20"/>
          </w:rPr>
          <w:t>25-6.0345</w:t>
        </w:r>
      </w:hyperlink>
      <w:r w:rsidR="00E32CB2" w:rsidRPr="00E32CB2">
        <w:rPr>
          <w:sz w:val="20"/>
          <w:szCs w:val="20"/>
        </w:rPr>
        <w:tab/>
        <w:t>Safety Standards for Construction of New Transmission and Distribution Facilities</w:t>
      </w:r>
    </w:p>
    <w:p w:rsidR="00E32CB2" w:rsidRPr="00E32CB2" w:rsidRDefault="00E32CB2" w:rsidP="00E32CB2">
      <w:pPr>
        <w:spacing w:line="264" w:lineRule="auto"/>
        <w:jc w:val="both"/>
        <w:rPr>
          <w:sz w:val="20"/>
          <w:szCs w:val="20"/>
        </w:rPr>
      </w:pPr>
      <w:r w:rsidRPr="00E32CB2">
        <w:rPr>
          <w:sz w:val="20"/>
          <w:szCs w:val="20"/>
        </w:rPr>
        <w:t>PURPOSE AND EFFECT: To update and clarify the rules, and to update Rule 25-6.0345 with the most recent version of the National Electrical Safety Code (NESC). The NESC is also mentioned via cross-reference to Rule 25-6.0345 in Rule 25-18.020, Pole Safety, Inspection, Maintenance, and Vegetation Management, so the amendment of 25-6.0345 will affect Rule 25-18.020.</w:t>
      </w:r>
    </w:p>
    <w:p w:rsidR="00E32CB2" w:rsidRPr="00E32CB2" w:rsidRDefault="00E32CB2" w:rsidP="00E32CB2">
      <w:pPr>
        <w:spacing w:line="264" w:lineRule="auto"/>
        <w:jc w:val="both"/>
        <w:rPr>
          <w:sz w:val="20"/>
          <w:szCs w:val="20"/>
        </w:rPr>
      </w:pPr>
      <w:r w:rsidRPr="00E32CB2">
        <w:rPr>
          <w:sz w:val="20"/>
          <w:szCs w:val="20"/>
        </w:rPr>
        <w:t>Undocketed.</w:t>
      </w:r>
    </w:p>
    <w:p w:rsidR="00E32CB2" w:rsidRPr="00E32CB2" w:rsidRDefault="00E32CB2" w:rsidP="00E32CB2">
      <w:pPr>
        <w:spacing w:line="264" w:lineRule="auto"/>
        <w:jc w:val="both"/>
        <w:rPr>
          <w:sz w:val="20"/>
          <w:szCs w:val="20"/>
        </w:rPr>
      </w:pPr>
      <w:r w:rsidRPr="00E32CB2">
        <w:rPr>
          <w:sz w:val="20"/>
          <w:szCs w:val="20"/>
        </w:rPr>
        <w:t>SUBJECT AREA TO BE ADDRESSED: Electric Utilities, safety standards for construction of electric utility facilities and transmission and distribution facilities</w:t>
      </w:r>
    </w:p>
    <w:p w:rsidR="00E32CB2" w:rsidRPr="00E32CB2" w:rsidRDefault="00E32CB2" w:rsidP="00E32CB2">
      <w:pPr>
        <w:spacing w:line="264" w:lineRule="auto"/>
        <w:jc w:val="both"/>
        <w:rPr>
          <w:sz w:val="20"/>
          <w:szCs w:val="20"/>
        </w:rPr>
      </w:pPr>
      <w:r w:rsidRPr="00E32CB2">
        <w:rPr>
          <w:sz w:val="20"/>
          <w:szCs w:val="20"/>
        </w:rPr>
        <w:t xml:space="preserve">RULEMAKING AUTHORITY: </w:t>
      </w:r>
      <w:hyperlink r:id="rId11" w:tgtFrame="statute" w:history="1">
        <w:r w:rsidRPr="00E32CB2">
          <w:rPr>
            <w:sz w:val="20"/>
            <w:szCs w:val="20"/>
          </w:rPr>
          <w:t>350.127(2)</w:t>
        </w:r>
      </w:hyperlink>
      <w:r w:rsidRPr="00E32CB2">
        <w:rPr>
          <w:sz w:val="20"/>
          <w:szCs w:val="20"/>
        </w:rPr>
        <w:t xml:space="preserve">, </w:t>
      </w:r>
      <w:hyperlink r:id="rId12" w:tgtFrame="statute" w:history="1">
        <w:r w:rsidRPr="00E32CB2">
          <w:rPr>
            <w:sz w:val="20"/>
            <w:szCs w:val="20"/>
          </w:rPr>
          <w:t>366.05(1)</w:t>
        </w:r>
      </w:hyperlink>
      <w:r w:rsidRPr="00E32CB2">
        <w:rPr>
          <w:sz w:val="20"/>
          <w:szCs w:val="20"/>
        </w:rPr>
        <w:t>, F.S.</w:t>
      </w:r>
    </w:p>
    <w:p w:rsidR="00E32CB2" w:rsidRPr="00E32CB2" w:rsidRDefault="00E32CB2" w:rsidP="00E32CB2">
      <w:pPr>
        <w:spacing w:line="264" w:lineRule="auto"/>
        <w:jc w:val="both"/>
        <w:rPr>
          <w:sz w:val="20"/>
          <w:szCs w:val="20"/>
        </w:rPr>
      </w:pPr>
      <w:r w:rsidRPr="00E32CB2">
        <w:rPr>
          <w:sz w:val="20"/>
          <w:szCs w:val="20"/>
        </w:rPr>
        <w:t xml:space="preserve">LAW IMPLEMENTED: </w:t>
      </w:r>
      <w:hyperlink r:id="rId13" w:tgtFrame="cfr" w:history="1">
        <w:r w:rsidRPr="00E32CB2">
          <w:rPr>
            <w:sz w:val="20"/>
            <w:szCs w:val="20"/>
          </w:rPr>
          <w:t>366.04(2), (2)(c), (f), (5), (6), 366.05(1)</w:t>
        </w:r>
      </w:hyperlink>
    </w:p>
    <w:p w:rsidR="00E32CB2" w:rsidRPr="00E32CB2" w:rsidRDefault="00E32CB2" w:rsidP="00E32CB2">
      <w:pPr>
        <w:spacing w:line="264" w:lineRule="auto"/>
        <w:jc w:val="both"/>
        <w:rPr>
          <w:sz w:val="20"/>
          <w:szCs w:val="20"/>
        </w:rPr>
      </w:pPr>
      <w:r w:rsidRPr="00E32CB2">
        <w:rPr>
          <w:sz w:val="20"/>
          <w:szCs w:val="20"/>
        </w:rPr>
        <w:t>IF REQUESTED IN WRITING AND NOT DEEMED UNNECESSARY BY THE AGENCY HEAD, A RULE DEVELOPMENT WORKSHOP WILL BE NOTICED IN THE NEXT AVAILABLE FLORIDA ADMINISTRATIVE REGISTER.</w:t>
      </w:r>
    </w:p>
    <w:p w:rsidR="00E32CB2" w:rsidRPr="00E32CB2" w:rsidRDefault="00E32CB2" w:rsidP="00E32CB2">
      <w:pPr>
        <w:spacing w:line="264" w:lineRule="auto"/>
        <w:jc w:val="both"/>
        <w:rPr>
          <w:sz w:val="20"/>
          <w:szCs w:val="20"/>
        </w:rPr>
      </w:pPr>
      <w:r w:rsidRPr="00E32CB2">
        <w:rPr>
          <w:sz w:val="20"/>
          <w:szCs w:val="20"/>
        </w:rPr>
        <w:t>THE PERSON TO BE CONTACTED REGARDING THE PROPOSED RULE DEVELOPMENT AND A COPY OF THE PRELIMINARY DRAFT, IF AVAILABLE, IS: Jon Rubottom, Florida Public Service Commission, Office of the General Counsel, 2540 Shumard Oak Blvd., Tallahassee, FL 32399-0850, (850)413-6199, jrubotto@psc.state.fl.us.</w:t>
      </w:r>
    </w:p>
    <w:p w:rsidR="00E32CB2" w:rsidRPr="00E32CB2" w:rsidRDefault="00E32CB2" w:rsidP="00E32CB2">
      <w:pPr>
        <w:spacing w:line="264" w:lineRule="auto"/>
        <w:jc w:val="both"/>
        <w:rPr>
          <w:sz w:val="20"/>
          <w:szCs w:val="20"/>
        </w:rPr>
      </w:pPr>
      <w:r w:rsidRPr="00E32CB2">
        <w:rPr>
          <w:sz w:val="20"/>
          <w:szCs w:val="20"/>
        </w:rPr>
        <w:t>THE PRELIMINARY TEXT OF THE PROPOSED RULE DEVELOPMENT IS AVAILABLE AT NO CHARGE FROM THE CONTACT PERSON LISTED ABOVE.</w:t>
      </w:r>
    </w:p>
    <w:p w:rsidR="0054113B" w:rsidRDefault="0054113B">
      <w:pPr>
        <w:keepNext/>
      </w:pPr>
    </w:p>
    <w:p w:rsidR="0054113B" w:rsidRDefault="0054113B">
      <w:pPr>
        <w:keepNext/>
      </w:pPr>
    </w:p>
    <w:p w:rsidR="00E32CB2" w:rsidRDefault="00E32CB2">
      <w:pPr>
        <w:keepNext/>
        <w:sectPr w:rsidR="00E32CB2" w:rsidSect="0054113B">
          <w:headerReference w:type="default" r:id="rId14"/>
          <w:pgSz w:w="12240" w:h="15840" w:code="1"/>
          <w:pgMar w:top="1440" w:right="1440" w:bottom="2160" w:left="1440" w:header="1440" w:footer="720" w:gutter="0"/>
          <w:cols w:space="720"/>
          <w:docGrid w:linePitch="360"/>
        </w:sectPr>
      </w:pPr>
    </w:p>
    <w:p w:rsidR="005857C0" w:rsidRPr="00DE5382" w:rsidRDefault="005857C0" w:rsidP="00660F16">
      <w:pPr>
        <w:pStyle w:val="Rule"/>
        <w:tabs>
          <w:tab w:val="clear" w:pos="720"/>
        </w:tabs>
        <w:ind w:firstLine="360"/>
        <w:rPr>
          <w:b/>
        </w:rPr>
      </w:pPr>
      <w:r>
        <w:rPr>
          <w:b/>
        </w:rPr>
        <w:lastRenderedPageBreak/>
        <w:t>25-6.034</w:t>
      </w:r>
      <w:r w:rsidRPr="00DE5382">
        <w:rPr>
          <w:b/>
        </w:rPr>
        <w:t xml:space="preserve"> </w:t>
      </w:r>
      <w:r w:rsidRPr="001E7187">
        <w:rPr>
          <w:b/>
        </w:rPr>
        <w:t>Standard of Construction.</w:t>
      </w:r>
    </w:p>
    <w:p w:rsidR="005857C0" w:rsidRPr="001E7187" w:rsidRDefault="005857C0" w:rsidP="00660F16">
      <w:pPr>
        <w:pStyle w:val="Rule"/>
        <w:tabs>
          <w:tab w:val="clear" w:pos="720"/>
        </w:tabs>
        <w:ind w:firstLine="360"/>
      </w:pPr>
      <w:r w:rsidRPr="001E7187">
        <w:t>(1) The facilities of each utility shall be constructed, installed, maintained and operated in accordance with generally accepted engineering practices to assure, as far as is reasonably possible, continuity of service and uniformity in the quality of service furnished.</w:t>
      </w:r>
    </w:p>
    <w:p w:rsidR="005857C0" w:rsidRPr="001E7187" w:rsidRDefault="005857C0" w:rsidP="00660F16">
      <w:pPr>
        <w:pStyle w:val="Rule"/>
        <w:tabs>
          <w:tab w:val="clear" w:pos="720"/>
        </w:tabs>
        <w:ind w:firstLine="360"/>
      </w:pPr>
      <w:r w:rsidRPr="001E7187">
        <w:t xml:space="preserve">(2) </w:t>
      </w:r>
      <w:r w:rsidRPr="001E7187">
        <w:rPr>
          <w:u w:val="single"/>
        </w:rPr>
        <w:t>For new construction, e</w:t>
      </w:r>
      <w:r w:rsidRPr="001E7187">
        <w:rPr>
          <w:strike/>
        </w:rPr>
        <w:t>E</w:t>
      </w:r>
      <w:r w:rsidRPr="001E7187">
        <w:t xml:space="preserve">ach utility shall, at a minimum, comply with the National Electrical Safety Code </w:t>
      </w:r>
      <w:r w:rsidRPr="001E7187">
        <w:rPr>
          <w:u w:val="single"/>
        </w:rPr>
        <w:t>(NESC)</w:t>
      </w:r>
      <w:r w:rsidRPr="001E7187">
        <w:t xml:space="preserve"> </w:t>
      </w:r>
      <w:r w:rsidRPr="001E7187">
        <w:rPr>
          <w:strike/>
        </w:rPr>
        <w:t>[ANSI C-2] [NESC]</w:t>
      </w:r>
      <w:r w:rsidRPr="001E7187">
        <w:t>, incorporated by reference in Rule 25-6.0345, F.A.C.</w:t>
      </w:r>
    </w:p>
    <w:p w:rsidR="005857C0" w:rsidRPr="001E7187" w:rsidRDefault="005857C0" w:rsidP="00660F16">
      <w:pPr>
        <w:pStyle w:val="Rule"/>
        <w:ind w:firstLine="360"/>
        <w:rPr>
          <w:strike/>
        </w:rPr>
      </w:pPr>
      <w:r w:rsidRPr="001E7187">
        <w:rPr>
          <w:strike/>
        </w:rPr>
        <w:t>(a) For facilities constructed on or after February 1, 2007, the 2007 NESC shall apply. A copy of the 2007 NESC, ISBN number 0-7381-4893-8, may be obtained from the Institute of Electric and Electronic Engineers, Inc. (IEEE), 3 Park Avenue, New York, NY, 10016-5997.</w:t>
      </w:r>
    </w:p>
    <w:p w:rsidR="005857C0" w:rsidRPr="001E7187" w:rsidRDefault="005857C0" w:rsidP="00660F16">
      <w:pPr>
        <w:pStyle w:val="Rule"/>
        <w:ind w:firstLine="360"/>
      </w:pPr>
      <w:r w:rsidRPr="001E7187">
        <w:rPr>
          <w:strike/>
        </w:rPr>
        <w:t>(b) Facilities constructed prior to  February 1, 2007, shall be governed by the edition of the NESC specified by subsections 013.B.1, 013.B.2, and 013.B.3 of the 2007 NESC, incorporated by reference in Rule 25-6.0345, F.A.C.</w:t>
      </w:r>
    </w:p>
    <w:p w:rsidR="005857C0" w:rsidRDefault="005857C0" w:rsidP="001E7187">
      <w:pPr>
        <w:pStyle w:val="Rule"/>
      </w:pPr>
      <w:r w:rsidRPr="001E7187">
        <w:rPr>
          <w:i/>
        </w:rPr>
        <w:t>Rulemaking Authority 350.127(2), 366.05(1) FS. Law Implemented 366.04(2)(c), (f), (5), 366.05(1) FS. History–New 7-29-69, Amended 12-20-82, Formerly 25-6.34, Amended 2-1-07</w:t>
      </w:r>
      <w:r w:rsidRPr="001E7187">
        <w:rPr>
          <w:i/>
          <w:u w:val="single"/>
        </w:rPr>
        <w:t>,</w:t>
      </w:r>
      <w:r w:rsidRPr="001E7187">
        <w:rPr>
          <w:i/>
          <w:u w:val="single"/>
        </w:rPr>
        <w:tab/>
      </w:r>
      <w:r w:rsidRPr="001E7187">
        <w:rPr>
          <w:i/>
          <w:u w:val="single"/>
        </w:rPr>
        <w:tab/>
      </w:r>
      <w:r w:rsidRPr="001E7187">
        <w:rPr>
          <w:i/>
        </w:rPr>
        <w:t>.</w:t>
      </w:r>
    </w:p>
    <w:p w:rsidR="005857C0" w:rsidRDefault="005857C0" w:rsidP="005857C0"/>
    <w:p w:rsidR="005857C0" w:rsidRDefault="005857C0" w:rsidP="005857C0">
      <w:pPr>
        <w:sectPr w:rsidR="005857C0" w:rsidSect="00B350F0">
          <w:headerReference w:type="even" r:id="rId15"/>
          <w:headerReference w:type="default" r:id="rId16"/>
          <w:footerReference w:type="even" r:id="rId17"/>
          <w:footerReference w:type="default" r:id="rId18"/>
          <w:headerReference w:type="first" r:id="rId19"/>
          <w:footerReference w:type="first" r:id="rId20"/>
          <w:pgSz w:w="12240" w:h="15840" w:code="1"/>
          <w:pgMar w:top="360" w:right="720" w:bottom="360" w:left="2405" w:header="360" w:footer="360" w:gutter="0"/>
          <w:cols w:space="720"/>
          <w:docGrid w:linePitch="360"/>
        </w:sectPr>
      </w:pPr>
    </w:p>
    <w:p w:rsidR="00C72F74" w:rsidRPr="00DE5382" w:rsidRDefault="00C72F74" w:rsidP="00C0700E">
      <w:pPr>
        <w:pStyle w:val="Rule"/>
        <w:ind w:firstLine="360"/>
        <w:rPr>
          <w:b/>
        </w:rPr>
      </w:pPr>
      <w:r w:rsidRPr="00DE5382">
        <w:rPr>
          <w:b/>
        </w:rPr>
        <w:lastRenderedPageBreak/>
        <w:t>25-6.0345 Safety Standards for Construction of New Transmission and Distribution Facilities.</w:t>
      </w:r>
    </w:p>
    <w:p w:rsidR="00C72F74" w:rsidRPr="00DE5382" w:rsidRDefault="00C72F74" w:rsidP="00DE5382">
      <w:pPr>
        <w:pStyle w:val="Rule"/>
      </w:pPr>
      <w:r w:rsidRPr="00DE5382">
        <w:t xml:space="preserve">The </w:t>
      </w:r>
      <w:r>
        <w:rPr>
          <w:u w:val="single"/>
        </w:rPr>
        <w:t>safety standards prescribed by the</w:t>
      </w:r>
      <w:r>
        <w:t xml:space="preserve"> </w:t>
      </w:r>
      <w:r w:rsidRPr="008F50C2">
        <w:rPr>
          <w:strike/>
        </w:rPr>
        <w:t>Commission adopts and incorporates by reference the</w:t>
      </w:r>
      <w:r w:rsidRPr="00DE5382">
        <w:t xml:space="preserve"> </w:t>
      </w:r>
      <w:r w:rsidRPr="00DE5382">
        <w:rPr>
          <w:u w:val="single"/>
        </w:rPr>
        <w:t>2023</w:t>
      </w:r>
      <w:r>
        <w:t xml:space="preserve"> </w:t>
      </w:r>
      <w:r w:rsidRPr="00DE5382">
        <w:rPr>
          <w:strike/>
        </w:rPr>
        <w:t>2017</w:t>
      </w:r>
      <w:r w:rsidRPr="00DE5382">
        <w:t xml:space="preserve"> National Electrical Safety Code (NESC) </w:t>
      </w:r>
      <w:r w:rsidRPr="00DE5382">
        <w:rPr>
          <w:u w:val="single"/>
        </w:rPr>
        <w:t>C</w:t>
      </w:r>
      <w:r>
        <w:rPr>
          <w:u w:val="single"/>
        </w:rPr>
        <w:t>2</w:t>
      </w:r>
      <w:r w:rsidRPr="00DE5382">
        <w:rPr>
          <w:u w:val="single"/>
        </w:rPr>
        <w:t>-2023</w:t>
      </w:r>
      <w:r>
        <w:t xml:space="preserve"> </w:t>
      </w:r>
      <w:r w:rsidRPr="00DE5382">
        <w:rPr>
          <w:strike/>
        </w:rPr>
        <w:t>C2-2017</w:t>
      </w:r>
      <w:r w:rsidRPr="00DE5382">
        <w:t xml:space="preserve">, </w:t>
      </w:r>
      <w:r>
        <w:rPr>
          <w:u w:val="single"/>
        </w:rPr>
        <w:t>is adopted and incorporated by reference into this rule</w:t>
      </w:r>
      <w:r>
        <w:t xml:space="preserve"> </w:t>
      </w:r>
      <w:r w:rsidRPr="00DE5382">
        <w:t xml:space="preserve">as the applicable safety standards for transmission and distribution facilities subject to the Commission’s </w:t>
      </w:r>
      <w:r w:rsidRPr="008F50C2">
        <w:rPr>
          <w:strike/>
        </w:rPr>
        <w:t>safety</w:t>
      </w:r>
      <w:r w:rsidRPr="00DE5382">
        <w:t xml:space="preserve"> jurisdiction. Each investor-owned electric utility, rural electric cooperative, and municipal electric system shall, at a minimum, comply with the standards in these provisions. The </w:t>
      </w:r>
      <w:r w:rsidRPr="00DE5382">
        <w:rPr>
          <w:u w:val="single"/>
        </w:rPr>
        <w:t>2023</w:t>
      </w:r>
      <w:r w:rsidRPr="00DE5382">
        <w:t xml:space="preserve"> </w:t>
      </w:r>
      <w:r w:rsidRPr="00DE5382">
        <w:rPr>
          <w:strike/>
        </w:rPr>
        <w:t>2017</w:t>
      </w:r>
      <w:r w:rsidRPr="00DE5382">
        <w:t xml:space="preserve"> National Electrical Safety Code (NESC) </w:t>
      </w:r>
      <w:r w:rsidRPr="00DE5382">
        <w:rPr>
          <w:u w:val="single"/>
        </w:rPr>
        <w:t>C2-2023</w:t>
      </w:r>
      <w:r>
        <w:t xml:space="preserve"> </w:t>
      </w:r>
      <w:r w:rsidRPr="00DE5382">
        <w:rPr>
          <w:strike/>
        </w:rPr>
        <w:t>C2-2017</w:t>
      </w:r>
      <w:r>
        <w:t xml:space="preserve"> is copyrighted and ma</w:t>
      </w:r>
      <w:r w:rsidRPr="00DE5382">
        <w:t xml:space="preserve">y be inspected and examined at no cost at the Florida Public Service Commission, 2540 Shumard Oak Boulevard, Tallahassee, Florida 32399-0850. A copy of the NESC </w:t>
      </w:r>
      <w:r w:rsidRPr="00DE5382">
        <w:rPr>
          <w:u w:val="single"/>
        </w:rPr>
        <w:t>C2-2023</w:t>
      </w:r>
      <w:r>
        <w:t xml:space="preserve"> </w:t>
      </w:r>
      <w:r w:rsidRPr="00DE5382">
        <w:rPr>
          <w:strike/>
        </w:rPr>
        <w:t>C2-2017</w:t>
      </w:r>
      <w:r w:rsidRPr="00DE5382">
        <w:t xml:space="preserve"> may </w:t>
      </w:r>
      <w:r>
        <w:rPr>
          <w:u w:val="single"/>
        </w:rPr>
        <w:t>also</w:t>
      </w:r>
      <w:r>
        <w:t xml:space="preserve"> </w:t>
      </w:r>
      <w:r w:rsidRPr="00DE5382">
        <w:t>be obtained from the Institute of Electric and Electronic Engineers, Inc. (IEEE), 3 Park Avenue, New York, NY 10016-5997.</w:t>
      </w:r>
    </w:p>
    <w:p w:rsidR="00C72F74" w:rsidRPr="00DE5382" w:rsidRDefault="00C72F74" w:rsidP="00DE5382">
      <w:pPr>
        <w:pStyle w:val="Rule"/>
        <w:rPr>
          <w:i/>
        </w:rPr>
      </w:pPr>
      <w:r w:rsidRPr="00DE5382">
        <w:rPr>
          <w:i/>
        </w:rPr>
        <w:t>Rulemaking Authority 350.127(2), 366.05(1) FS. Law Implemented 366.04(2), (6) FS. History–New 8-13-87, Amended 2-18-90, 11-10-93, 8-17-97, 7-16-02, 2-1-07, 12-16-12, 7-27-17</w:t>
      </w:r>
      <w:r>
        <w:rPr>
          <w:i/>
          <w:u w:val="single"/>
        </w:rPr>
        <w:t>,</w:t>
      </w:r>
      <w:r>
        <w:rPr>
          <w:i/>
          <w:u w:val="single"/>
        </w:rPr>
        <w:tab/>
      </w:r>
      <w:r>
        <w:rPr>
          <w:i/>
          <w:u w:val="single"/>
        </w:rPr>
        <w:tab/>
      </w:r>
      <w:r w:rsidRPr="00DE5382">
        <w:rPr>
          <w:i/>
        </w:rPr>
        <w:t>.</w:t>
      </w:r>
    </w:p>
    <w:p w:rsidR="00C72F74" w:rsidRDefault="00C72F74">
      <w:pPr>
        <w:pStyle w:val="Rule"/>
      </w:pPr>
    </w:p>
    <w:p w:rsidR="00C72F74" w:rsidRDefault="00C72F74" w:rsidP="00C72F74">
      <w:pPr>
        <w:pStyle w:val="Rule"/>
        <w:tabs>
          <w:tab w:val="clear" w:pos="720"/>
        </w:tabs>
        <w:ind w:firstLine="360"/>
      </w:pPr>
    </w:p>
    <w:sectPr w:rsidR="00C72F74" w:rsidSect="00C73EC5">
      <w:headerReference w:type="even" r:id="rId21"/>
      <w:headerReference w:type="default" r:id="rId22"/>
      <w:footerReference w:type="even" r:id="rId23"/>
      <w:footerReference w:type="default" r:id="rId24"/>
      <w:headerReference w:type="first" r:id="rId25"/>
      <w:footerReference w:type="first" r:id="rId26"/>
      <w:pgSz w:w="12240" w:h="15840" w:code="1"/>
      <w:pgMar w:top="360" w:right="720" w:bottom="360" w:left="2405"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4338" w:rsidRDefault="00C74338">
      <w:r>
        <w:separator/>
      </w:r>
    </w:p>
  </w:endnote>
  <w:endnote w:type="continuationSeparator" w:id="0">
    <w:p w:rsidR="00C74338" w:rsidRDefault="00C74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charset w:val="00"/>
    <w:family w:val="script"/>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C743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537DC8">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FF1497" w:rsidRDefault="00537DC8">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BF5AC6">
      <w:rPr>
        <w:rStyle w:val="PageNumber"/>
        <w:noProof/>
      </w:rPr>
      <w:t>4</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537D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1497" w:rsidRDefault="00537DC8">
    <w:pPr>
      <w:pStyle w:val="Footer"/>
    </w:pPr>
    <w:r>
      <w:t xml:space="preserve">CODING: Words </w:t>
    </w:r>
    <w:r>
      <w:rPr>
        <w:u w:val="single"/>
      </w:rPr>
      <w:t>underlined</w:t>
    </w:r>
    <w:r>
      <w:t xml:space="preserve"> are additions; words in struck through type are deletions from existing law.</w:t>
    </w:r>
  </w:p>
  <w:p w:rsidR="00FF1497" w:rsidRDefault="00537DC8">
    <w:pPr>
      <w:pStyle w:val="Footer"/>
    </w:pPr>
    <w: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C7433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C72F74">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FF1497" w:rsidRDefault="00C72F74">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BF5AC6">
      <w:rPr>
        <w:rStyle w:val="PageNumber"/>
        <w:noProof/>
      </w:rPr>
      <w:t>5</w:t>
    </w:r>
    <w:r>
      <w:rPr>
        <w:rStyle w:val="PageNumber"/>
      </w:rPr>
      <w:fldChar w:fldCharType="end"/>
    </w:r>
    <w:r>
      <w:rPr>
        <w:rStyle w:val="PageNumber"/>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C72F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1497" w:rsidRDefault="00C72F74">
    <w:pPr>
      <w:pStyle w:val="Footer"/>
    </w:pPr>
    <w:r>
      <w:t xml:space="preserve">CODING: Words </w:t>
    </w:r>
    <w:r>
      <w:rPr>
        <w:u w:val="single"/>
      </w:rPr>
      <w:t>underlined</w:t>
    </w:r>
    <w:r>
      <w:t xml:space="preserve"> are additions; words in struck through type are deletions from existing law.</w:t>
    </w:r>
  </w:p>
  <w:p w:rsidR="00FF1497" w:rsidRDefault="00C72F74">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4338" w:rsidRDefault="00C74338">
      <w:r>
        <w:separator/>
      </w:r>
    </w:p>
  </w:footnote>
  <w:footnote w:type="continuationSeparator" w:id="0">
    <w:p w:rsidR="00C74338" w:rsidRDefault="00C743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A1" w:rsidRDefault="009640C1">
    <w:pPr>
      <w:pStyle w:val="Header"/>
    </w:pPr>
    <w:bookmarkStart w:id="5" w:name="headerNotice"/>
    <w:bookmarkEnd w:id="5"/>
    <w:r>
      <w:t xml:space="preserve">NOTICE OF </w:t>
    </w:r>
    <w:r w:rsidR="0054113B">
      <w:t>DEVELOPMENT OF RULEMAKING</w:t>
    </w:r>
  </w:p>
  <w:p w:rsidR="006B03A1" w:rsidRDefault="0054113B">
    <w:pPr>
      <w:pStyle w:val="Header"/>
    </w:pPr>
    <w:bookmarkStart w:id="6" w:name="headerDocket"/>
    <w:bookmarkEnd w:id="6"/>
    <w:r>
      <w:t>UNDOCKETED</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F5AC6">
      <w:rPr>
        <w:rStyle w:val="PageNumber"/>
        <w:noProof/>
      </w:rPr>
      <w:t>2</w:t>
    </w:r>
    <w:r>
      <w:rPr>
        <w:rStyle w:val="PageNumber"/>
      </w:rPr>
      <w:fldChar w:fldCharType="end"/>
    </w:r>
  </w:p>
  <w:p w:rsidR="006B03A1" w:rsidRDefault="006B03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0F0" w:rsidRDefault="00B350F0">
    <w:pPr>
      <w:pStyle w:val="Header"/>
    </w:pPr>
    <w:r>
      <w:t>NOTICE OF DEVELOPMENT OF RULEMAKING</w:t>
    </w:r>
  </w:p>
  <w:p w:rsidR="00B350F0" w:rsidRDefault="00B350F0">
    <w:pPr>
      <w:pStyle w:val="Header"/>
    </w:pPr>
    <w:r>
      <w:t>UNDOCKETED</w:t>
    </w:r>
  </w:p>
  <w:p w:rsidR="00B350F0" w:rsidRDefault="00B350F0">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F5AC6">
      <w:rPr>
        <w:rStyle w:val="PageNumber"/>
        <w:noProof/>
      </w:rPr>
      <w:t>3</w:t>
    </w:r>
    <w:r>
      <w:rPr>
        <w:rStyle w:val="PageNumber"/>
      </w:rPr>
      <w:fldChar w:fldCharType="end"/>
    </w:r>
  </w:p>
  <w:p w:rsidR="00B350F0" w:rsidRDefault="00B350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C7433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7C0" w:rsidRDefault="005857C0" w:rsidP="005857C0">
    <w:pPr>
      <w:pStyle w:val="Header"/>
    </w:pPr>
    <w:r>
      <w:t>NOTICE OF DEVELOPMENT OF RULEMAKING</w:t>
    </w:r>
  </w:p>
  <w:p w:rsidR="005857C0" w:rsidRDefault="005857C0" w:rsidP="005857C0">
    <w:pPr>
      <w:pStyle w:val="Header"/>
    </w:pPr>
    <w:r>
      <w:t>UNDOCKETED</w:t>
    </w:r>
  </w:p>
  <w:p w:rsidR="00FF1497" w:rsidRDefault="005857C0" w:rsidP="00537DC8">
    <w:pPr>
      <w:pStyle w:val="Header"/>
      <w:rPr>
        <w:b/>
      </w:rPr>
    </w:pPr>
    <w:r>
      <w:t xml:space="preserve">PAGE </w:t>
    </w:r>
    <w:r>
      <w:rPr>
        <w:rStyle w:val="PageNumber"/>
      </w:rPr>
      <w:fldChar w:fldCharType="begin"/>
    </w:r>
    <w:r>
      <w:rPr>
        <w:rStyle w:val="PageNumber"/>
      </w:rPr>
      <w:instrText xml:space="preserve"> PAGE </w:instrText>
    </w:r>
    <w:r>
      <w:rPr>
        <w:rStyle w:val="PageNumber"/>
      </w:rPr>
      <w:fldChar w:fldCharType="separate"/>
    </w:r>
    <w:r w:rsidR="00BF5AC6">
      <w:rPr>
        <w:rStyle w:val="PageNumber"/>
        <w:noProof/>
      </w:rPr>
      <w:t>4</w:t>
    </w:r>
    <w:r>
      <w:rPr>
        <w:rStyle w:val="PageNumber"/>
      </w:rPr>
      <w:fldChar w:fldCharType="end"/>
    </w:r>
    <w:r w:rsidR="00537DC8">
      <w:rPr>
        <w:b/>
        <w:noProof/>
      </w:rPr>
      <mc:AlternateContent>
        <mc:Choice Requires="wps">
          <w:drawing>
            <wp:anchor distT="0" distB="0" distL="114300" distR="114300" simplePos="0" relativeHeight="251650048" behindDoc="0" locked="0" layoutInCell="1" allowOverlap="1">
              <wp:simplePos x="0" y="0"/>
              <wp:positionH relativeFrom="page">
                <wp:posOffset>1463040</wp:posOffset>
              </wp:positionH>
              <wp:positionV relativeFrom="page">
                <wp:posOffset>914400</wp:posOffset>
              </wp:positionV>
              <wp:extent cx="0" cy="8321040"/>
              <wp:effectExtent l="5715" t="9525" r="13335" b="13335"/>
              <wp:wrapNone/>
              <wp:docPr id="33"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34DB32" id="LeftBorder1"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">
              <w10:wrap anchorx="page" anchory="page"/>
            </v:line>
          </w:pict>
        </mc:Fallback>
      </mc:AlternateContent>
    </w:r>
    <w:r w:rsidR="00537DC8">
      <w:rPr>
        <w:b/>
        <w:noProof/>
      </w:rPr>
      <mc:AlternateContent>
        <mc:Choice Requires="wps">
          <w:drawing>
            <wp:anchor distT="0" distB="0" distL="114300" distR="114300" simplePos="0" relativeHeight="251655168" behindDoc="0" locked="0" layoutInCell="1" allowOverlap="1">
              <wp:simplePos x="0" y="0"/>
              <wp:positionH relativeFrom="page">
                <wp:posOffset>887095</wp:posOffset>
              </wp:positionH>
              <wp:positionV relativeFrom="margin">
                <wp:posOffset>0</wp:posOffset>
              </wp:positionV>
              <wp:extent cx="457200" cy="8686800"/>
              <wp:effectExtent l="1270" t="0" r="0" b="0"/>
              <wp:wrapNone/>
              <wp:docPr id="34"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537DC8">
                          <w:pPr>
                            <w:pStyle w:val="RuleHeader"/>
                            <w:rPr>
                              <w:rStyle w:val="RuleChar"/>
                            </w:rPr>
                          </w:pPr>
                          <w:r>
                            <w:t>1</w:t>
                          </w:r>
                        </w:p>
                        <w:p w:rsidR="00FF1497" w:rsidRDefault="00537DC8">
                          <w:pPr>
                            <w:pStyle w:val="RuleHeader"/>
                          </w:pPr>
                          <w:r>
                            <w:t>2</w:t>
                          </w:r>
                        </w:p>
                        <w:p w:rsidR="00FF1497" w:rsidRDefault="00537DC8">
                          <w:pPr>
                            <w:pStyle w:val="RuleHeader"/>
                          </w:pPr>
                          <w:r>
                            <w:t>3</w:t>
                          </w:r>
                        </w:p>
                        <w:p w:rsidR="00FF1497" w:rsidRDefault="00537DC8">
                          <w:pPr>
                            <w:pStyle w:val="RuleHeader"/>
                          </w:pPr>
                          <w:r>
                            <w:t>4</w:t>
                          </w:r>
                        </w:p>
                        <w:p w:rsidR="00FF1497" w:rsidRDefault="00537DC8">
                          <w:pPr>
                            <w:pStyle w:val="RuleHeader"/>
                          </w:pPr>
                          <w:r>
                            <w:t>5</w:t>
                          </w:r>
                        </w:p>
                        <w:p w:rsidR="00FF1497" w:rsidRDefault="00537DC8">
                          <w:pPr>
                            <w:pStyle w:val="RuleHeader"/>
                          </w:pPr>
                          <w:r>
                            <w:t>6</w:t>
                          </w:r>
                        </w:p>
                        <w:p w:rsidR="00FF1497" w:rsidRDefault="00537DC8">
                          <w:pPr>
                            <w:pStyle w:val="RuleHeader"/>
                          </w:pPr>
                          <w:r>
                            <w:t>7</w:t>
                          </w:r>
                        </w:p>
                        <w:p w:rsidR="00FF1497" w:rsidRDefault="00537DC8">
                          <w:pPr>
                            <w:pStyle w:val="RuleHeader"/>
                          </w:pPr>
                          <w:r>
                            <w:t>8</w:t>
                          </w:r>
                        </w:p>
                        <w:p w:rsidR="00FF1497" w:rsidRDefault="00537DC8">
                          <w:pPr>
                            <w:pStyle w:val="RuleHeader"/>
                          </w:pPr>
                          <w:r>
                            <w:t>9</w:t>
                          </w:r>
                        </w:p>
                        <w:p w:rsidR="00FF1497" w:rsidRDefault="00537DC8">
                          <w:pPr>
                            <w:pStyle w:val="RuleHeader"/>
                          </w:pPr>
                          <w:r>
                            <w:t>10</w:t>
                          </w:r>
                        </w:p>
                        <w:p w:rsidR="00FF1497" w:rsidRDefault="00537DC8">
                          <w:pPr>
                            <w:pStyle w:val="RuleHeader"/>
                          </w:pPr>
                          <w:r>
                            <w:t>11</w:t>
                          </w:r>
                        </w:p>
                        <w:p w:rsidR="00FF1497" w:rsidRDefault="00537DC8">
                          <w:pPr>
                            <w:pStyle w:val="RuleHeader"/>
                          </w:pPr>
                          <w:r>
                            <w:t>12</w:t>
                          </w:r>
                        </w:p>
                        <w:p w:rsidR="00FF1497" w:rsidRDefault="00537DC8">
                          <w:pPr>
                            <w:pStyle w:val="RuleHeader"/>
                          </w:pPr>
                          <w:r>
                            <w:t>13</w:t>
                          </w:r>
                        </w:p>
                        <w:p w:rsidR="00FF1497" w:rsidRDefault="00537DC8">
                          <w:pPr>
                            <w:pStyle w:val="RuleHeader"/>
                          </w:pPr>
                          <w:r>
                            <w:t>14</w:t>
                          </w:r>
                        </w:p>
                        <w:p w:rsidR="00FF1497" w:rsidRDefault="00537DC8">
                          <w:pPr>
                            <w:pStyle w:val="RuleHeader"/>
                          </w:pPr>
                          <w:r>
                            <w:t>15</w:t>
                          </w:r>
                        </w:p>
                        <w:p w:rsidR="00FF1497" w:rsidRDefault="00537DC8">
                          <w:pPr>
                            <w:pStyle w:val="RuleHeader"/>
                          </w:pPr>
                          <w:r>
                            <w:t>16</w:t>
                          </w:r>
                        </w:p>
                        <w:p w:rsidR="00FF1497" w:rsidRDefault="00537DC8">
                          <w:pPr>
                            <w:pStyle w:val="RuleHeader"/>
                          </w:pPr>
                          <w:r>
                            <w:t>17</w:t>
                          </w:r>
                        </w:p>
                        <w:p w:rsidR="00FF1497" w:rsidRDefault="00537DC8">
                          <w:pPr>
                            <w:pStyle w:val="RuleHeader"/>
                          </w:pPr>
                          <w:r>
                            <w:t>18</w:t>
                          </w:r>
                        </w:p>
                        <w:p w:rsidR="00FF1497" w:rsidRDefault="00537DC8">
                          <w:pPr>
                            <w:pStyle w:val="RuleHeader"/>
                          </w:pPr>
                          <w:r>
                            <w:t>19</w:t>
                          </w:r>
                        </w:p>
                        <w:p w:rsidR="00FF1497" w:rsidRDefault="00537DC8">
                          <w:pPr>
                            <w:pStyle w:val="RuleHeader"/>
                          </w:pPr>
                          <w:r>
                            <w:t>20</w:t>
                          </w:r>
                        </w:p>
                        <w:p w:rsidR="00FF1497" w:rsidRDefault="00537DC8">
                          <w:pPr>
                            <w:pStyle w:val="RuleHeader"/>
                          </w:pPr>
                          <w:r>
                            <w:t>21</w:t>
                          </w:r>
                        </w:p>
                        <w:p w:rsidR="00FF1497" w:rsidRDefault="00537DC8">
                          <w:pPr>
                            <w:pStyle w:val="RuleHeader"/>
                          </w:pPr>
                          <w:r>
                            <w:t>22</w:t>
                          </w:r>
                        </w:p>
                        <w:p w:rsidR="00FF1497" w:rsidRDefault="00537DC8">
                          <w:pPr>
                            <w:pStyle w:val="RuleHeader"/>
                          </w:pPr>
                          <w:r>
                            <w:t>23</w:t>
                          </w:r>
                        </w:p>
                        <w:p w:rsidR="00FF1497" w:rsidRDefault="00537DC8">
                          <w:pPr>
                            <w:pStyle w:val="RuleHeader"/>
                          </w:pPr>
                          <w:r>
                            <w:t>24</w:t>
                          </w:r>
                        </w:p>
                        <w:p w:rsidR="00FF1497" w:rsidRDefault="00537DC8">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LineNumbers" o:spid="_x0000_s1026" type="#_x0000_t202" style="position:absolute;margin-left:69.85pt;margin-top:0;width:36pt;height:68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" stroked="f">
              <v:textbox inset="0,0,0,0">
                <w:txbxContent>
                  <w:p w:rsidR="00FF1497" w:rsidRDefault="00537DC8">
                    <w:pPr>
                      <w:pStyle w:val="RuleHeader"/>
                      <w:rPr>
                        <w:rStyle w:val="RuleChar"/>
                      </w:rPr>
                    </w:pPr>
                    <w:r>
                      <w:t>1</w:t>
                    </w:r>
                  </w:p>
                  <w:p w:rsidR="00FF1497" w:rsidRDefault="00537DC8">
                    <w:pPr>
                      <w:pStyle w:val="RuleHeader"/>
                    </w:pPr>
                    <w:r>
                      <w:t>2</w:t>
                    </w:r>
                  </w:p>
                  <w:p w:rsidR="00FF1497" w:rsidRDefault="00537DC8">
                    <w:pPr>
                      <w:pStyle w:val="RuleHeader"/>
                    </w:pPr>
                    <w:r>
                      <w:t>3</w:t>
                    </w:r>
                  </w:p>
                  <w:p w:rsidR="00FF1497" w:rsidRDefault="00537DC8">
                    <w:pPr>
                      <w:pStyle w:val="RuleHeader"/>
                    </w:pPr>
                    <w:r>
                      <w:t>4</w:t>
                    </w:r>
                  </w:p>
                  <w:p w:rsidR="00FF1497" w:rsidRDefault="00537DC8">
                    <w:pPr>
                      <w:pStyle w:val="RuleHeader"/>
                    </w:pPr>
                    <w:r>
                      <w:t>5</w:t>
                    </w:r>
                  </w:p>
                  <w:p w:rsidR="00FF1497" w:rsidRDefault="00537DC8">
                    <w:pPr>
                      <w:pStyle w:val="RuleHeader"/>
                    </w:pPr>
                    <w:r>
                      <w:t>6</w:t>
                    </w:r>
                  </w:p>
                  <w:p w:rsidR="00FF1497" w:rsidRDefault="00537DC8">
                    <w:pPr>
                      <w:pStyle w:val="RuleHeader"/>
                    </w:pPr>
                    <w:r>
                      <w:t>7</w:t>
                    </w:r>
                  </w:p>
                  <w:p w:rsidR="00FF1497" w:rsidRDefault="00537DC8">
                    <w:pPr>
                      <w:pStyle w:val="RuleHeader"/>
                    </w:pPr>
                    <w:r>
                      <w:t>8</w:t>
                    </w:r>
                  </w:p>
                  <w:p w:rsidR="00FF1497" w:rsidRDefault="00537DC8">
                    <w:pPr>
                      <w:pStyle w:val="RuleHeader"/>
                    </w:pPr>
                    <w:r>
                      <w:t>9</w:t>
                    </w:r>
                  </w:p>
                  <w:p w:rsidR="00FF1497" w:rsidRDefault="00537DC8">
                    <w:pPr>
                      <w:pStyle w:val="RuleHeader"/>
                    </w:pPr>
                    <w:r>
                      <w:t>10</w:t>
                    </w:r>
                  </w:p>
                  <w:p w:rsidR="00FF1497" w:rsidRDefault="00537DC8">
                    <w:pPr>
                      <w:pStyle w:val="RuleHeader"/>
                    </w:pPr>
                    <w:r>
                      <w:t>11</w:t>
                    </w:r>
                  </w:p>
                  <w:p w:rsidR="00FF1497" w:rsidRDefault="00537DC8">
                    <w:pPr>
                      <w:pStyle w:val="RuleHeader"/>
                    </w:pPr>
                    <w:r>
                      <w:t>12</w:t>
                    </w:r>
                  </w:p>
                  <w:p w:rsidR="00FF1497" w:rsidRDefault="00537DC8">
                    <w:pPr>
                      <w:pStyle w:val="RuleHeader"/>
                    </w:pPr>
                    <w:r>
                      <w:t>13</w:t>
                    </w:r>
                  </w:p>
                  <w:p w:rsidR="00FF1497" w:rsidRDefault="00537DC8">
                    <w:pPr>
                      <w:pStyle w:val="RuleHeader"/>
                    </w:pPr>
                    <w:r>
                      <w:t>14</w:t>
                    </w:r>
                  </w:p>
                  <w:p w:rsidR="00FF1497" w:rsidRDefault="00537DC8">
                    <w:pPr>
                      <w:pStyle w:val="RuleHeader"/>
                    </w:pPr>
                    <w:r>
                      <w:t>15</w:t>
                    </w:r>
                  </w:p>
                  <w:p w:rsidR="00FF1497" w:rsidRDefault="00537DC8">
                    <w:pPr>
                      <w:pStyle w:val="RuleHeader"/>
                    </w:pPr>
                    <w:r>
                      <w:t>16</w:t>
                    </w:r>
                  </w:p>
                  <w:p w:rsidR="00FF1497" w:rsidRDefault="00537DC8">
                    <w:pPr>
                      <w:pStyle w:val="RuleHeader"/>
                    </w:pPr>
                    <w:r>
                      <w:t>17</w:t>
                    </w:r>
                  </w:p>
                  <w:p w:rsidR="00FF1497" w:rsidRDefault="00537DC8">
                    <w:pPr>
                      <w:pStyle w:val="RuleHeader"/>
                    </w:pPr>
                    <w:r>
                      <w:t>18</w:t>
                    </w:r>
                  </w:p>
                  <w:p w:rsidR="00FF1497" w:rsidRDefault="00537DC8">
                    <w:pPr>
                      <w:pStyle w:val="RuleHeader"/>
                    </w:pPr>
                    <w:r>
                      <w:t>19</w:t>
                    </w:r>
                  </w:p>
                  <w:p w:rsidR="00FF1497" w:rsidRDefault="00537DC8">
                    <w:pPr>
                      <w:pStyle w:val="RuleHeader"/>
                    </w:pPr>
                    <w:r>
                      <w:t>20</w:t>
                    </w:r>
                  </w:p>
                  <w:p w:rsidR="00FF1497" w:rsidRDefault="00537DC8">
                    <w:pPr>
                      <w:pStyle w:val="RuleHeader"/>
                    </w:pPr>
                    <w:r>
                      <w:t>21</w:t>
                    </w:r>
                  </w:p>
                  <w:p w:rsidR="00FF1497" w:rsidRDefault="00537DC8">
                    <w:pPr>
                      <w:pStyle w:val="RuleHeader"/>
                    </w:pPr>
                    <w:r>
                      <w:t>22</w:t>
                    </w:r>
                  </w:p>
                  <w:p w:rsidR="00FF1497" w:rsidRDefault="00537DC8">
                    <w:pPr>
                      <w:pStyle w:val="RuleHeader"/>
                    </w:pPr>
                    <w:r>
                      <w:t>23</w:t>
                    </w:r>
                  </w:p>
                  <w:p w:rsidR="00FF1497" w:rsidRDefault="00537DC8">
                    <w:pPr>
                      <w:pStyle w:val="RuleHeader"/>
                    </w:pPr>
                    <w:r>
                      <w:t>24</w:t>
                    </w:r>
                  </w:p>
                  <w:p w:rsidR="00FF1497" w:rsidRDefault="00537DC8">
                    <w:pPr>
                      <w:pStyle w:val="RuleHeader"/>
                    </w:pPr>
                    <w:r>
                      <w:t>25</w:t>
                    </w:r>
                  </w:p>
                </w:txbxContent>
              </v:textbox>
              <w10:wrap anchorx="page" anchory="margin"/>
            </v:shape>
          </w:pict>
        </mc:Fallback>
      </mc:AlternateContent>
    </w:r>
    <w:r w:rsidR="00537DC8">
      <w:rPr>
        <w:b/>
        <w:noProof/>
      </w:rPr>
      <mc:AlternateContent>
        <mc:Choice Requires="wps">
          <w:drawing>
            <wp:anchor distT="0" distB="0" distL="114300" distR="114300" simplePos="0" relativeHeight="251653120" behindDoc="0" locked="0" layoutInCell="1" allowOverlap="1">
              <wp:simplePos x="0" y="0"/>
              <wp:positionH relativeFrom="margin">
                <wp:posOffset>5943600</wp:posOffset>
              </wp:positionH>
              <wp:positionV relativeFrom="page">
                <wp:posOffset>0</wp:posOffset>
              </wp:positionV>
              <wp:extent cx="0" cy="10058400"/>
              <wp:effectExtent l="9525" t="9525" r="9525" b="9525"/>
              <wp:wrapNone/>
              <wp:docPr id="35"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9CB273" id="RightBorder" o:spid="_x0000_s1026" style="position:absolute;z-index:251653120;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">
              <w10:wrap anchorx="margin" anchory="page"/>
            </v:line>
          </w:pict>
        </mc:Fallback>
      </mc:AlternateContent>
    </w:r>
    <w:r w:rsidR="00537DC8">
      <w:rPr>
        <w:b/>
        <w:noProof/>
      </w:rPr>
      <mc:AlternateContent>
        <mc:Choice Requires="wps">
          <w:drawing>
            <wp:anchor distT="0" distB="0" distL="114300" distR="114300" simplePos="0" relativeHeight="251651072" behindDoc="0" locked="0" layoutInCell="1" allowOverlap="1">
              <wp:simplePos x="0" y="0"/>
              <wp:positionH relativeFrom="margin">
                <wp:posOffset>-91440</wp:posOffset>
              </wp:positionH>
              <wp:positionV relativeFrom="page">
                <wp:posOffset>0</wp:posOffset>
              </wp:positionV>
              <wp:extent cx="0" cy="10058400"/>
              <wp:effectExtent l="13335" t="9525" r="5715" b="9525"/>
              <wp:wrapNone/>
              <wp:docPr id="36"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8D5A54" id="LeftBorder2" o:spid="_x0000_s1026" style="position:absolute;z-index:25165107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">
              <w10:wrap anchorx="margin" anchory="page"/>
            </v:lin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537DC8">
    <w:pPr>
      <w:tabs>
        <w:tab w:val="left" w:pos="3770"/>
      </w:tabs>
    </w:pPr>
    <w:r>
      <w:rPr>
        <w:noProof/>
      </w:rPr>
      <mc:AlternateContent>
        <mc:Choice Requires="wps">
          <w:drawing>
            <wp:anchor distT="0" distB="0" distL="114300" distR="114300" simplePos="0" relativeHeight="251658240" behindDoc="0" locked="0" layoutInCell="1" allowOverlap="1">
              <wp:simplePos x="0" y="0"/>
              <wp:positionH relativeFrom="margin">
                <wp:posOffset>-66040</wp:posOffset>
              </wp:positionH>
              <wp:positionV relativeFrom="page">
                <wp:posOffset>914400</wp:posOffset>
              </wp:positionV>
              <wp:extent cx="0" cy="8321040"/>
              <wp:effectExtent l="10160" t="9525" r="8890" b="13335"/>
              <wp:wrapNone/>
              <wp:docPr id="4"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3637B7" id="LeftBorder1"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Xv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">
              <w10:wrap anchorx="margin" anchory="page"/>
            </v:lin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margin">
                <wp:posOffset>-640080</wp:posOffset>
              </wp:positionH>
              <wp:positionV relativeFrom="margin">
                <wp:posOffset>0</wp:posOffset>
              </wp:positionV>
              <wp:extent cx="457200" cy="8686800"/>
              <wp:effectExtent l="0" t="0" r="1905"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537DC8">
                          <w:pPr>
                            <w:jc w:val="right"/>
                          </w:pPr>
                          <w:r>
                            <w:t>1</w:t>
                          </w:r>
                        </w:p>
                        <w:p w:rsidR="00FF1497" w:rsidRDefault="00537DC8">
                          <w:pPr>
                            <w:jc w:val="right"/>
                          </w:pPr>
                          <w:r>
                            <w:t>2</w:t>
                          </w:r>
                        </w:p>
                        <w:p w:rsidR="00FF1497" w:rsidRDefault="00537DC8">
                          <w:pPr>
                            <w:jc w:val="right"/>
                          </w:pPr>
                          <w:r>
                            <w:t>3</w:t>
                          </w:r>
                        </w:p>
                        <w:p w:rsidR="00FF1497" w:rsidRDefault="00537DC8">
                          <w:pPr>
                            <w:jc w:val="right"/>
                          </w:pPr>
                          <w:r>
                            <w:t>4</w:t>
                          </w:r>
                        </w:p>
                        <w:p w:rsidR="00FF1497" w:rsidRDefault="00537DC8">
                          <w:pPr>
                            <w:jc w:val="right"/>
                          </w:pPr>
                          <w:r>
                            <w:t>5</w:t>
                          </w:r>
                        </w:p>
                        <w:p w:rsidR="00FF1497" w:rsidRDefault="00537DC8">
                          <w:pPr>
                            <w:jc w:val="right"/>
                          </w:pPr>
                          <w:r>
                            <w:t>6</w:t>
                          </w:r>
                        </w:p>
                        <w:p w:rsidR="00FF1497" w:rsidRDefault="00537DC8">
                          <w:pPr>
                            <w:jc w:val="right"/>
                          </w:pPr>
                          <w:r>
                            <w:t>7</w:t>
                          </w:r>
                        </w:p>
                        <w:p w:rsidR="00FF1497" w:rsidRDefault="00537DC8">
                          <w:pPr>
                            <w:jc w:val="right"/>
                          </w:pPr>
                          <w:r>
                            <w:t>8</w:t>
                          </w:r>
                        </w:p>
                        <w:p w:rsidR="00FF1497" w:rsidRDefault="00537DC8">
                          <w:pPr>
                            <w:jc w:val="right"/>
                          </w:pPr>
                          <w:r>
                            <w:t>9</w:t>
                          </w:r>
                        </w:p>
                        <w:p w:rsidR="00FF1497" w:rsidRDefault="00537DC8">
                          <w:pPr>
                            <w:jc w:val="right"/>
                          </w:pPr>
                          <w:r>
                            <w:t>10</w:t>
                          </w:r>
                        </w:p>
                        <w:p w:rsidR="00FF1497" w:rsidRDefault="00537DC8">
                          <w:pPr>
                            <w:jc w:val="right"/>
                          </w:pPr>
                          <w:r>
                            <w:t>11</w:t>
                          </w:r>
                        </w:p>
                        <w:p w:rsidR="00FF1497" w:rsidRDefault="00537DC8">
                          <w:pPr>
                            <w:jc w:val="right"/>
                          </w:pPr>
                          <w:r>
                            <w:t>12</w:t>
                          </w:r>
                        </w:p>
                        <w:p w:rsidR="00FF1497" w:rsidRDefault="00537DC8">
                          <w:pPr>
                            <w:jc w:val="right"/>
                          </w:pPr>
                          <w:r>
                            <w:t>13</w:t>
                          </w:r>
                        </w:p>
                        <w:p w:rsidR="00FF1497" w:rsidRDefault="00537DC8">
                          <w:pPr>
                            <w:jc w:val="right"/>
                          </w:pPr>
                          <w:r>
                            <w:t>14</w:t>
                          </w:r>
                        </w:p>
                        <w:p w:rsidR="00FF1497" w:rsidRDefault="00537DC8">
                          <w:pPr>
                            <w:jc w:val="right"/>
                          </w:pPr>
                          <w:r>
                            <w:t>15</w:t>
                          </w:r>
                        </w:p>
                        <w:p w:rsidR="00FF1497" w:rsidRDefault="00537DC8">
                          <w:pPr>
                            <w:jc w:val="right"/>
                          </w:pPr>
                          <w:r>
                            <w:t>16</w:t>
                          </w:r>
                        </w:p>
                        <w:p w:rsidR="00FF1497" w:rsidRDefault="00537DC8">
                          <w:pPr>
                            <w:jc w:val="right"/>
                          </w:pPr>
                          <w:r>
                            <w:t>17</w:t>
                          </w:r>
                        </w:p>
                        <w:p w:rsidR="00FF1497" w:rsidRDefault="00537DC8">
                          <w:pPr>
                            <w:jc w:val="right"/>
                          </w:pPr>
                          <w:r>
                            <w:t>18</w:t>
                          </w:r>
                        </w:p>
                        <w:p w:rsidR="00FF1497" w:rsidRDefault="00537DC8">
                          <w:pPr>
                            <w:jc w:val="right"/>
                          </w:pPr>
                          <w:r>
                            <w:t>19</w:t>
                          </w:r>
                        </w:p>
                        <w:p w:rsidR="00FF1497" w:rsidRDefault="00537DC8">
                          <w:pPr>
                            <w:jc w:val="right"/>
                          </w:pPr>
                          <w:r>
                            <w:t>20</w:t>
                          </w:r>
                        </w:p>
                        <w:p w:rsidR="00FF1497" w:rsidRDefault="00537DC8">
                          <w:pPr>
                            <w:jc w:val="right"/>
                          </w:pPr>
                          <w:r>
                            <w:t>21</w:t>
                          </w:r>
                        </w:p>
                        <w:p w:rsidR="00FF1497" w:rsidRDefault="00537DC8">
                          <w:pPr>
                            <w:jc w:val="right"/>
                          </w:pPr>
                          <w:r>
                            <w:t>22</w:t>
                          </w:r>
                        </w:p>
                        <w:p w:rsidR="00FF1497" w:rsidRDefault="00537DC8">
                          <w:pPr>
                            <w:jc w:val="right"/>
                          </w:pPr>
                          <w:r>
                            <w:t>23</w:t>
                          </w:r>
                        </w:p>
                        <w:p w:rsidR="00FF1497" w:rsidRDefault="00537DC8">
                          <w:pPr>
                            <w:jc w:val="right"/>
                          </w:pPr>
                          <w:r>
                            <w:t>24</w:t>
                          </w:r>
                        </w:p>
                        <w:p w:rsidR="00FF1497" w:rsidRDefault="00537DC8">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50.4pt;margin-top:0;width:36pt;height:68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" stroked="f">
              <v:textbox inset="0,0,0,0">
                <w:txbxContent>
                  <w:p w:rsidR="00FF1497" w:rsidRDefault="00537DC8">
                    <w:pPr>
                      <w:jc w:val="right"/>
                    </w:pPr>
                    <w:r>
                      <w:t>1</w:t>
                    </w:r>
                  </w:p>
                  <w:p w:rsidR="00FF1497" w:rsidRDefault="00537DC8">
                    <w:pPr>
                      <w:jc w:val="right"/>
                    </w:pPr>
                    <w:r>
                      <w:t>2</w:t>
                    </w:r>
                  </w:p>
                  <w:p w:rsidR="00FF1497" w:rsidRDefault="00537DC8">
                    <w:pPr>
                      <w:jc w:val="right"/>
                    </w:pPr>
                    <w:r>
                      <w:t>3</w:t>
                    </w:r>
                  </w:p>
                  <w:p w:rsidR="00FF1497" w:rsidRDefault="00537DC8">
                    <w:pPr>
                      <w:jc w:val="right"/>
                    </w:pPr>
                    <w:r>
                      <w:t>4</w:t>
                    </w:r>
                  </w:p>
                  <w:p w:rsidR="00FF1497" w:rsidRDefault="00537DC8">
                    <w:pPr>
                      <w:jc w:val="right"/>
                    </w:pPr>
                    <w:r>
                      <w:t>5</w:t>
                    </w:r>
                  </w:p>
                  <w:p w:rsidR="00FF1497" w:rsidRDefault="00537DC8">
                    <w:pPr>
                      <w:jc w:val="right"/>
                    </w:pPr>
                    <w:r>
                      <w:t>6</w:t>
                    </w:r>
                  </w:p>
                  <w:p w:rsidR="00FF1497" w:rsidRDefault="00537DC8">
                    <w:pPr>
                      <w:jc w:val="right"/>
                    </w:pPr>
                    <w:r>
                      <w:t>7</w:t>
                    </w:r>
                  </w:p>
                  <w:p w:rsidR="00FF1497" w:rsidRDefault="00537DC8">
                    <w:pPr>
                      <w:jc w:val="right"/>
                    </w:pPr>
                    <w:r>
                      <w:t>8</w:t>
                    </w:r>
                  </w:p>
                  <w:p w:rsidR="00FF1497" w:rsidRDefault="00537DC8">
                    <w:pPr>
                      <w:jc w:val="right"/>
                    </w:pPr>
                    <w:r>
                      <w:t>9</w:t>
                    </w:r>
                  </w:p>
                  <w:p w:rsidR="00FF1497" w:rsidRDefault="00537DC8">
                    <w:pPr>
                      <w:jc w:val="right"/>
                    </w:pPr>
                    <w:r>
                      <w:t>10</w:t>
                    </w:r>
                  </w:p>
                  <w:p w:rsidR="00FF1497" w:rsidRDefault="00537DC8">
                    <w:pPr>
                      <w:jc w:val="right"/>
                    </w:pPr>
                    <w:r>
                      <w:t>11</w:t>
                    </w:r>
                  </w:p>
                  <w:p w:rsidR="00FF1497" w:rsidRDefault="00537DC8">
                    <w:pPr>
                      <w:jc w:val="right"/>
                    </w:pPr>
                    <w:r>
                      <w:t>12</w:t>
                    </w:r>
                  </w:p>
                  <w:p w:rsidR="00FF1497" w:rsidRDefault="00537DC8">
                    <w:pPr>
                      <w:jc w:val="right"/>
                    </w:pPr>
                    <w:r>
                      <w:t>13</w:t>
                    </w:r>
                  </w:p>
                  <w:p w:rsidR="00FF1497" w:rsidRDefault="00537DC8">
                    <w:pPr>
                      <w:jc w:val="right"/>
                    </w:pPr>
                    <w:r>
                      <w:t>14</w:t>
                    </w:r>
                  </w:p>
                  <w:p w:rsidR="00FF1497" w:rsidRDefault="00537DC8">
                    <w:pPr>
                      <w:jc w:val="right"/>
                    </w:pPr>
                    <w:r>
                      <w:t>15</w:t>
                    </w:r>
                  </w:p>
                  <w:p w:rsidR="00FF1497" w:rsidRDefault="00537DC8">
                    <w:pPr>
                      <w:jc w:val="right"/>
                    </w:pPr>
                    <w:r>
                      <w:t>16</w:t>
                    </w:r>
                  </w:p>
                  <w:p w:rsidR="00FF1497" w:rsidRDefault="00537DC8">
                    <w:pPr>
                      <w:jc w:val="right"/>
                    </w:pPr>
                    <w:r>
                      <w:t>17</w:t>
                    </w:r>
                  </w:p>
                  <w:p w:rsidR="00FF1497" w:rsidRDefault="00537DC8">
                    <w:pPr>
                      <w:jc w:val="right"/>
                    </w:pPr>
                    <w:r>
                      <w:t>18</w:t>
                    </w:r>
                  </w:p>
                  <w:p w:rsidR="00FF1497" w:rsidRDefault="00537DC8">
                    <w:pPr>
                      <w:jc w:val="right"/>
                    </w:pPr>
                    <w:r>
                      <w:t>19</w:t>
                    </w:r>
                  </w:p>
                  <w:p w:rsidR="00FF1497" w:rsidRDefault="00537DC8">
                    <w:pPr>
                      <w:jc w:val="right"/>
                    </w:pPr>
                    <w:r>
                      <w:t>20</w:t>
                    </w:r>
                  </w:p>
                  <w:p w:rsidR="00FF1497" w:rsidRDefault="00537DC8">
                    <w:pPr>
                      <w:jc w:val="right"/>
                    </w:pPr>
                    <w:r>
                      <w:t>21</w:t>
                    </w:r>
                  </w:p>
                  <w:p w:rsidR="00FF1497" w:rsidRDefault="00537DC8">
                    <w:pPr>
                      <w:jc w:val="right"/>
                    </w:pPr>
                    <w:r>
                      <w:t>22</w:t>
                    </w:r>
                  </w:p>
                  <w:p w:rsidR="00FF1497" w:rsidRDefault="00537DC8">
                    <w:pPr>
                      <w:jc w:val="right"/>
                    </w:pPr>
                    <w:r>
                      <w:t>23</w:t>
                    </w:r>
                  </w:p>
                  <w:p w:rsidR="00FF1497" w:rsidRDefault="00537DC8">
                    <w:pPr>
                      <w:jc w:val="right"/>
                    </w:pPr>
                    <w:r>
                      <w:t>24</w:t>
                    </w:r>
                  </w:p>
                  <w:p w:rsidR="00FF1497" w:rsidRDefault="00537DC8">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margin">
                <wp:posOffset>5943600</wp:posOffset>
              </wp:positionH>
              <wp:positionV relativeFrom="page">
                <wp:posOffset>0</wp:posOffset>
              </wp:positionV>
              <wp:extent cx="0" cy="10058400"/>
              <wp:effectExtent l="9525" t="9525" r="9525" b="9525"/>
              <wp:wrapNone/>
              <wp:docPr id="2"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E99583" id="RightBorder" o:spid="_x0000_s1026" style="position:absolute;z-index:25166438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W10HgIAADk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x7ltdB4CAAA5BAAADgAAAAAAAAAAAAAAAAAuAgAAZHJzL2Uyb0RvYy54bWxQSwEC&#10;LQAUAAYACAAAACEAdm5VWt0AAAAJAQAADwAAAAAAAAAAAAAAAAB4BAAAZHJzL2Rvd25yZXYueG1s&#10;UEsFBgAAAAAEAAQA8wAAAIIFAAAAAA==&#10;">
              <w10:wrap anchorx="margin" anchory="page"/>
            </v:lin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margin">
                <wp:posOffset>-91440</wp:posOffset>
              </wp:positionH>
              <wp:positionV relativeFrom="page">
                <wp:posOffset>0</wp:posOffset>
              </wp:positionV>
              <wp:extent cx="0" cy="10058400"/>
              <wp:effectExtent l="13335" t="9525" r="5715" b="9525"/>
              <wp:wrapNone/>
              <wp:docPr id="1"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6158BC" id="LeftBorder2" o:spid="_x0000_s1026" style="position:absolute;z-index:25166131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ZFRHQIAADk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CzYZFRHQIAADkEAAAOAAAAAAAAAAAAAAAAAC4CAABkcnMvZTJvRG9jLnhtbFBLAQIt&#10;ABQABgAIAAAAIQBhbTiQ3QAAAAkBAAAPAAAAAAAAAAAAAAAAAHcEAABkcnMvZG93bnJldi54bWxQ&#10;SwUGAAAAAAQABADzAAAAgQUAAAAA&#10;">
              <w10:wrap anchorx="margin" anchory="page"/>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C7433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F74" w:rsidRDefault="00C72F74" w:rsidP="00C72F74">
    <w:pPr>
      <w:pStyle w:val="Header"/>
    </w:pPr>
    <w:r>
      <w:t>NOTICE OF DEVELOPMENT OF RULEMAKING</w:t>
    </w:r>
  </w:p>
  <w:p w:rsidR="00C72F74" w:rsidRDefault="00C72F74" w:rsidP="00C72F74">
    <w:pPr>
      <w:pStyle w:val="Header"/>
    </w:pPr>
    <w:r>
      <w:t>UNDOCKETED</w:t>
    </w:r>
  </w:p>
  <w:p w:rsidR="00FF1497" w:rsidRDefault="00C72F74" w:rsidP="00C72F74">
    <w:pPr>
      <w:pStyle w:val="Header"/>
      <w:rPr>
        <w:b/>
      </w:rPr>
    </w:pPr>
    <w:r>
      <w:t xml:space="preserve">PAGE </w:t>
    </w:r>
    <w:r>
      <w:rPr>
        <w:rStyle w:val="PageNumber"/>
      </w:rPr>
      <w:fldChar w:fldCharType="begin"/>
    </w:r>
    <w:r>
      <w:rPr>
        <w:rStyle w:val="PageNumber"/>
      </w:rPr>
      <w:instrText xml:space="preserve"> PAGE </w:instrText>
    </w:r>
    <w:r>
      <w:rPr>
        <w:rStyle w:val="PageNumber"/>
      </w:rPr>
      <w:fldChar w:fldCharType="separate"/>
    </w:r>
    <w:r w:rsidR="00BF5AC6">
      <w:rPr>
        <w:rStyle w:val="PageNumber"/>
        <w:noProof/>
      </w:rPr>
      <w:t>5</w:t>
    </w:r>
    <w:r>
      <w:rPr>
        <w:rStyle w:val="PageNumber"/>
      </w:rPr>
      <w:fldChar w:fldCharType="end"/>
    </w:r>
    <w:r>
      <w:rPr>
        <w:b/>
        <w:noProof/>
      </w:rPr>
      <mc:AlternateContent>
        <mc:Choice Requires="wps">
          <w:drawing>
            <wp:anchor distT="0" distB="0" distL="114300" distR="114300" simplePos="0" relativeHeight="251652096" behindDoc="0" locked="0" layoutInCell="1" allowOverlap="1">
              <wp:simplePos x="0" y="0"/>
              <wp:positionH relativeFrom="page">
                <wp:posOffset>1463040</wp:posOffset>
              </wp:positionH>
              <wp:positionV relativeFrom="page">
                <wp:posOffset>914400</wp:posOffset>
              </wp:positionV>
              <wp:extent cx="0" cy="8321040"/>
              <wp:effectExtent l="5715" t="9525" r="13335" b="13335"/>
              <wp:wrapNone/>
              <wp:docPr id="8"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05A96" id="LeftBorder1"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f/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">
              <w10:wrap anchorx="page" anchory="page"/>
            </v:line>
          </w:pict>
        </mc:Fallback>
      </mc:AlternateContent>
    </w:r>
    <w:r>
      <w:rPr>
        <w:b/>
        <w:noProof/>
      </w:rPr>
      <mc:AlternateContent>
        <mc:Choice Requires="wps">
          <w:drawing>
            <wp:anchor distT="0" distB="0" distL="114300" distR="114300" simplePos="0" relativeHeight="251657216" behindDoc="0" locked="0" layoutInCell="1" allowOverlap="1">
              <wp:simplePos x="0" y="0"/>
              <wp:positionH relativeFrom="page">
                <wp:posOffset>887095</wp:posOffset>
              </wp:positionH>
              <wp:positionV relativeFrom="margin">
                <wp:posOffset>0</wp:posOffset>
              </wp:positionV>
              <wp:extent cx="457200" cy="8686800"/>
              <wp:effectExtent l="1270" t="0" r="0" b="0"/>
              <wp:wrapNone/>
              <wp:docPr id="7"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C72F74">
                          <w:pPr>
                            <w:pStyle w:val="RuleHeader"/>
                            <w:rPr>
                              <w:rStyle w:val="RuleChar"/>
                            </w:rPr>
                          </w:pPr>
                          <w:r>
                            <w:t>1</w:t>
                          </w:r>
                        </w:p>
                        <w:p w:rsidR="00FF1497" w:rsidRDefault="00C72F74">
                          <w:pPr>
                            <w:pStyle w:val="RuleHeader"/>
                          </w:pPr>
                          <w:r>
                            <w:t>2</w:t>
                          </w:r>
                        </w:p>
                        <w:p w:rsidR="00FF1497" w:rsidRDefault="00C72F74">
                          <w:pPr>
                            <w:pStyle w:val="RuleHeader"/>
                          </w:pPr>
                          <w:r>
                            <w:t>3</w:t>
                          </w:r>
                        </w:p>
                        <w:p w:rsidR="00FF1497" w:rsidRDefault="00C72F74">
                          <w:pPr>
                            <w:pStyle w:val="RuleHeader"/>
                          </w:pPr>
                          <w:r>
                            <w:t>4</w:t>
                          </w:r>
                        </w:p>
                        <w:p w:rsidR="00FF1497" w:rsidRDefault="00C72F74">
                          <w:pPr>
                            <w:pStyle w:val="RuleHeader"/>
                          </w:pPr>
                          <w:r>
                            <w:t>5</w:t>
                          </w:r>
                        </w:p>
                        <w:p w:rsidR="00FF1497" w:rsidRDefault="00C72F74">
                          <w:pPr>
                            <w:pStyle w:val="RuleHeader"/>
                          </w:pPr>
                          <w:r>
                            <w:t>6</w:t>
                          </w:r>
                        </w:p>
                        <w:p w:rsidR="00FF1497" w:rsidRDefault="00C72F74">
                          <w:pPr>
                            <w:pStyle w:val="RuleHeader"/>
                          </w:pPr>
                          <w:r>
                            <w:t>7</w:t>
                          </w:r>
                        </w:p>
                        <w:p w:rsidR="00FF1497" w:rsidRDefault="00C72F74">
                          <w:pPr>
                            <w:pStyle w:val="RuleHeader"/>
                          </w:pPr>
                          <w:r>
                            <w:t>8</w:t>
                          </w:r>
                        </w:p>
                        <w:p w:rsidR="00FF1497" w:rsidRDefault="00C72F74">
                          <w:pPr>
                            <w:pStyle w:val="RuleHeader"/>
                          </w:pPr>
                          <w:r>
                            <w:t>9</w:t>
                          </w:r>
                        </w:p>
                        <w:p w:rsidR="00FF1497" w:rsidRDefault="00C72F74">
                          <w:pPr>
                            <w:pStyle w:val="RuleHeader"/>
                          </w:pPr>
                          <w:r>
                            <w:t>10</w:t>
                          </w:r>
                        </w:p>
                        <w:p w:rsidR="00FF1497" w:rsidRDefault="00C72F74">
                          <w:pPr>
                            <w:pStyle w:val="RuleHeader"/>
                          </w:pPr>
                          <w:r>
                            <w:t>11</w:t>
                          </w:r>
                        </w:p>
                        <w:p w:rsidR="00FF1497" w:rsidRDefault="00C72F74">
                          <w:pPr>
                            <w:pStyle w:val="RuleHeader"/>
                          </w:pPr>
                          <w:r>
                            <w:t>12</w:t>
                          </w:r>
                        </w:p>
                        <w:p w:rsidR="00FF1497" w:rsidRDefault="00C72F74">
                          <w:pPr>
                            <w:pStyle w:val="RuleHeader"/>
                          </w:pPr>
                          <w:r>
                            <w:t>13</w:t>
                          </w:r>
                        </w:p>
                        <w:p w:rsidR="00FF1497" w:rsidRDefault="00C72F74">
                          <w:pPr>
                            <w:pStyle w:val="RuleHeader"/>
                          </w:pPr>
                          <w:r>
                            <w:t>14</w:t>
                          </w:r>
                        </w:p>
                        <w:p w:rsidR="00FF1497" w:rsidRDefault="00C72F74">
                          <w:pPr>
                            <w:pStyle w:val="RuleHeader"/>
                          </w:pPr>
                          <w:r>
                            <w:t>15</w:t>
                          </w:r>
                        </w:p>
                        <w:p w:rsidR="00FF1497" w:rsidRDefault="00C72F74">
                          <w:pPr>
                            <w:pStyle w:val="RuleHeader"/>
                          </w:pPr>
                          <w:r>
                            <w:t>16</w:t>
                          </w:r>
                        </w:p>
                        <w:p w:rsidR="00FF1497" w:rsidRDefault="00C72F74">
                          <w:pPr>
                            <w:pStyle w:val="RuleHeader"/>
                          </w:pPr>
                          <w:r>
                            <w:t>17</w:t>
                          </w:r>
                        </w:p>
                        <w:p w:rsidR="00FF1497" w:rsidRDefault="00C72F74">
                          <w:pPr>
                            <w:pStyle w:val="RuleHeader"/>
                          </w:pPr>
                          <w:r>
                            <w:t>18</w:t>
                          </w:r>
                        </w:p>
                        <w:p w:rsidR="00FF1497" w:rsidRDefault="00C72F74">
                          <w:pPr>
                            <w:pStyle w:val="RuleHeader"/>
                          </w:pPr>
                          <w:r>
                            <w:t>19</w:t>
                          </w:r>
                        </w:p>
                        <w:p w:rsidR="00FF1497" w:rsidRDefault="00C72F74">
                          <w:pPr>
                            <w:pStyle w:val="RuleHeader"/>
                          </w:pPr>
                          <w:r>
                            <w:t>20</w:t>
                          </w:r>
                        </w:p>
                        <w:p w:rsidR="00FF1497" w:rsidRDefault="00C72F74">
                          <w:pPr>
                            <w:pStyle w:val="RuleHeader"/>
                          </w:pPr>
                          <w:r>
                            <w:t>21</w:t>
                          </w:r>
                        </w:p>
                        <w:p w:rsidR="00FF1497" w:rsidRDefault="00C72F74">
                          <w:pPr>
                            <w:pStyle w:val="RuleHeader"/>
                          </w:pPr>
                          <w:r>
                            <w:t>22</w:t>
                          </w:r>
                        </w:p>
                        <w:p w:rsidR="00FF1497" w:rsidRDefault="00C72F74">
                          <w:pPr>
                            <w:pStyle w:val="RuleHeader"/>
                          </w:pPr>
                          <w:r>
                            <w:t>23</w:t>
                          </w:r>
                        </w:p>
                        <w:p w:rsidR="00FF1497" w:rsidRDefault="00C72F74">
                          <w:pPr>
                            <w:pStyle w:val="RuleHeader"/>
                          </w:pPr>
                          <w:r>
                            <w:t>24</w:t>
                          </w:r>
                        </w:p>
                        <w:p w:rsidR="00FF1497" w:rsidRDefault="00C72F74">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69.85pt;margin-top:0;width:36pt;height:68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" stroked="f">
              <v:textbox inset="0,0,0,0">
                <w:txbxContent>
                  <w:p w:rsidR="00FF1497" w:rsidRDefault="00C72F74">
                    <w:pPr>
                      <w:pStyle w:val="RuleHeader"/>
                      <w:rPr>
                        <w:rStyle w:val="RuleChar"/>
                      </w:rPr>
                    </w:pPr>
                    <w:r>
                      <w:t>1</w:t>
                    </w:r>
                  </w:p>
                  <w:p w:rsidR="00FF1497" w:rsidRDefault="00C72F74">
                    <w:pPr>
                      <w:pStyle w:val="RuleHeader"/>
                    </w:pPr>
                    <w:r>
                      <w:t>2</w:t>
                    </w:r>
                  </w:p>
                  <w:p w:rsidR="00FF1497" w:rsidRDefault="00C72F74">
                    <w:pPr>
                      <w:pStyle w:val="RuleHeader"/>
                    </w:pPr>
                    <w:r>
                      <w:t>3</w:t>
                    </w:r>
                  </w:p>
                  <w:p w:rsidR="00FF1497" w:rsidRDefault="00C72F74">
                    <w:pPr>
                      <w:pStyle w:val="RuleHeader"/>
                    </w:pPr>
                    <w:r>
                      <w:t>4</w:t>
                    </w:r>
                  </w:p>
                  <w:p w:rsidR="00FF1497" w:rsidRDefault="00C72F74">
                    <w:pPr>
                      <w:pStyle w:val="RuleHeader"/>
                    </w:pPr>
                    <w:r>
                      <w:t>5</w:t>
                    </w:r>
                  </w:p>
                  <w:p w:rsidR="00FF1497" w:rsidRDefault="00C72F74">
                    <w:pPr>
                      <w:pStyle w:val="RuleHeader"/>
                    </w:pPr>
                    <w:r>
                      <w:t>6</w:t>
                    </w:r>
                  </w:p>
                  <w:p w:rsidR="00FF1497" w:rsidRDefault="00C72F74">
                    <w:pPr>
                      <w:pStyle w:val="RuleHeader"/>
                    </w:pPr>
                    <w:r>
                      <w:t>7</w:t>
                    </w:r>
                  </w:p>
                  <w:p w:rsidR="00FF1497" w:rsidRDefault="00C72F74">
                    <w:pPr>
                      <w:pStyle w:val="RuleHeader"/>
                    </w:pPr>
                    <w:r>
                      <w:t>8</w:t>
                    </w:r>
                  </w:p>
                  <w:p w:rsidR="00FF1497" w:rsidRDefault="00C72F74">
                    <w:pPr>
                      <w:pStyle w:val="RuleHeader"/>
                    </w:pPr>
                    <w:r>
                      <w:t>9</w:t>
                    </w:r>
                  </w:p>
                  <w:p w:rsidR="00FF1497" w:rsidRDefault="00C72F74">
                    <w:pPr>
                      <w:pStyle w:val="RuleHeader"/>
                    </w:pPr>
                    <w:r>
                      <w:t>10</w:t>
                    </w:r>
                  </w:p>
                  <w:p w:rsidR="00FF1497" w:rsidRDefault="00C72F74">
                    <w:pPr>
                      <w:pStyle w:val="RuleHeader"/>
                    </w:pPr>
                    <w:r>
                      <w:t>11</w:t>
                    </w:r>
                  </w:p>
                  <w:p w:rsidR="00FF1497" w:rsidRDefault="00C72F74">
                    <w:pPr>
                      <w:pStyle w:val="RuleHeader"/>
                    </w:pPr>
                    <w:r>
                      <w:t>12</w:t>
                    </w:r>
                  </w:p>
                  <w:p w:rsidR="00FF1497" w:rsidRDefault="00C72F74">
                    <w:pPr>
                      <w:pStyle w:val="RuleHeader"/>
                    </w:pPr>
                    <w:r>
                      <w:t>13</w:t>
                    </w:r>
                  </w:p>
                  <w:p w:rsidR="00FF1497" w:rsidRDefault="00C72F74">
                    <w:pPr>
                      <w:pStyle w:val="RuleHeader"/>
                    </w:pPr>
                    <w:r>
                      <w:t>14</w:t>
                    </w:r>
                  </w:p>
                  <w:p w:rsidR="00FF1497" w:rsidRDefault="00C72F74">
                    <w:pPr>
                      <w:pStyle w:val="RuleHeader"/>
                    </w:pPr>
                    <w:r>
                      <w:t>15</w:t>
                    </w:r>
                  </w:p>
                  <w:p w:rsidR="00FF1497" w:rsidRDefault="00C72F74">
                    <w:pPr>
                      <w:pStyle w:val="RuleHeader"/>
                    </w:pPr>
                    <w:r>
                      <w:t>16</w:t>
                    </w:r>
                  </w:p>
                  <w:p w:rsidR="00FF1497" w:rsidRDefault="00C72F74">
                    <w:pPr>
                      <w:pStyle w:val="RuleHeader"/>
                    </w:pPr>
                    <w:r>
                      <w:t>17</w:t>
                    </w:r>
                  </w:p>
                  <w:p w:rsidR="00FF1497" w:rsidRDefault="00C72F74">
                    <w:pPr>
                      <w:pStyle w:val="RuleHeader"/>
                    </w:pPr>
                    <w:r>
                      <w:t>18</w:t>
                    </w:r>
                  </w:p>
                  <w:p w:rsidR="00FF1497" w:rsidRDefault="00C72F74">
                    <w:pPr>
                      <w:pStyle w:val="RuleHeader"/>
                    </w:pPr>
                    <w:r>
                      <w:t>19</w:t>
                    </w:r>
                  </w:p>
                  <w:p w:rsidR="00FF1497" w:rsidRDefault="00C72F74">
                    <w:pPr>
                      <w:pStyle w:val="RuleHeader"/>
                    </w:pPr>
                    <w:r>
                      <w:t>20</w:t>
                    </w:r>
                  </w:p>
                  <w:p w:rsidR="00FF1497" w:rsidRDefault="00C72F74">
                    <w:pPr>
                      <w:pStyle w:val="RuleHeader"/>
                    </w:pPr>
                    <w:r>
                      <w:t>21</w:t>
                    </w:r>
                  </w:p>
                  <w:p w:rsidR="00FF1497" w:rsidRDefault="00C72F74">
                    <w:pPr>
                      <w:pStyle w:val="RuleHeader"/>
                    </w:pPr>
                    <w:r>
                      <w:t>22</w:t>
                    </w:r>
                  </w:p>
                  <w:p w:rsidR="00FF1497" w:rsidRDefault="00C72F74">
                    <w:pPr>
                      <w:pStyle w:val="RuleHeader"/>
                    </w:pPr>
                    <w:r>
                      <w:t>23</w:t>
                    </w:r>
                  </w:p>
                  <w:p w:rsidR="00FF1497" w:rsidRDefault="00C72F74">
                    <w:pPr>
                      <w:pStyle w:val="RuleHeader"/>
                    </w:pPr>
                    <w:r>
                      <w:t>24</w:t>
                    </w:r>
                  </w:p>
                  <w:p w:rsidR="00FF1497" w:rsidRDefault="00C72F74">
                    <w:pPr>
                      <w:pStyle w:val="RuleHeader"/>
                    </w:pPr>
                    <w:r>
                      <w:t>25</w:t>
                    </w:r>
                  </w:p>
                </w:txbxContent>
              </v:textbox>
              <w10:wrap anchorx="page" anchory="margin"/>
            </v:shape>
          </w:pict>
        </mc:Fallback>
      </mc:AlternateContent>
    </w:r>
    <w:r>
      <w:rPr>
        <w:b/>
        <w:noProof/>
      </w:rPr>
      <mc:AlternateContent>
        <mc:Choice Requires="wps">
          <w:drawing>
            <wp:anchor distT="0" distB="0" distL="114300" distR="114300" simplePos="0" relativeHeight="251656192" behindDoc="0" locked="0" layoutInCell="1" allowOverlap="1">
              <wp:simplePos x="0" y="0"/>
              <wp:positionH relativeFrom="margin">
                <wp:posOffset>5943600</wp:posOffset>
              </wp:positionH>
              <wp:positionV relativeFrom="page">
                <wp:posOffset>0</wp:posOffset>
              </wp:positionV>
              <wp:extent cx="0" cy="10058400"/>
              <wp:effectExtent l="9525" t="9525" r="9525" b="9525"/>
              <wp:wrapNone/>
              <wp:docPr id="6"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95A0C" id="RightBorder" o:spid="_x0000_s1026" style="position:absolute;z-index:25165619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SmJHgIAADk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z7kpiR4CAAA5BAAADgAAAAAAAAAAAAAAAAAuAgAAZHJzL2Uyb0RvYy54bWxQSwEC&#10;LQAUAAYACAAAACEAdm5VWt0AAAAJAQAADwAAAAAAAAAAAAAAAAB4BAAAZHJzL2Rvd25yZXYueG1s&#10;UEsFBgAAAAAEAAQA8wAAAIIFAAAAAA==&#10;">
              <w10:wrap anchorx="margin" anchory="page"/>
            </v:line>
          </w:pict>
        </mc:Fallback>
      </mc:AlternateContent>
    </w:r>
    <w:r>
      <w:rPr>
        <w:b/>
        <w:noProof/>
      </w:rPr>
      <mc:AlternateContent>
        <mc:Choice Requires="wps">
          <w:drawing>
            <wp:anchor distT="0" distB="0" distL="114300" distR="114300" simplePos="0" relativeHeight="251654144" behindDoc="0" locked="0" layoutInCell="1" allowOverlap="1">
              <wp:simplePos x="0" y="0"/>
              <wp:positionH relativeFrom="margin">
                <wp:posOffset>-91440</wp:posOffset>
              </wp:positionH>
              <wp:positionV relativeFrom="page">
                <wp:posOffset>0</wp:posOffset>
              </wp:positionV>
              <wp:extent cx="0" cy="10058400"/>
              <wp:effectExtent l="13335" t="9525" r="5715" b="9525"/>
              <wp:wrapNone/>
              <wp:docPr id="5"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C9A441" id="LeftBorder2" o:spid="_x0000_s1026" style="position:absolute;z-index:25165414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dWsHQIAADk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C7YdWsHQIAADkEAAAOAAAAAAAAAAAAAAAAAC4CAABkcnMvZTJvRG9jLnhtbFBLAQIt&#10;ABQABgAIAAAAIQBhbTiQ3QAAAAkBAAAPAAAAAAAAAAAAAAAAAHcEAABkcnMvZG93bnJldi54bWxQ&#10;SwUGAAAAAAQABADzAAAAgQUAAAAA&#10;">
              <w10:wrap anchorx="margin" anchory="page"/>
            </v:lin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C72F74">
    <w:pPr>
      <w:tabs>
        <w:tab w:val="left" w:pos="3770"/>
      </w:tabs>
    </w:pPr>
    <w:r>
      <w:rPr>
        <w:noProof/>
      </w:rPr>
      <mc:AlternateContent>
        <mc:Choice Requires="wps">
          <w:drawing>
            <wp:anchor distT="0" distB="0" distL="114300" distR="114300" simplePos="0" relativeHeight="251659264" behindDoc="0" locked="0" layoutInCell="1" allowOverlap="1">
              <wp:simplePos x="0" y="0"/>
              <wp:positionH relativeFrom="margin">
                <wp:posOffset>-66040</wp:posOffset>
              </wp:positionH>
              <wp:positionV relativeFrom="page">
                <wp:posOffset>914400</wp:posOffset>
              </wp:positionV>
              <wp:extent cx="0" cy="8321040"/>
              <wp:effectExtent l="10160" t="9525" r="8890" b="13335"/>
              <wp:wrapNone/>
              <wp:docPr id="9"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3E3C77" id="LeftBorder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AP8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">
              <w10:wrap anchorx="margin" anchory="page"/>
            </v:lin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margin">
                <wp:posOffset>-640080</wp:posOffset>
              </wp:positionH>
              <wp:positionV relativeFrom="margin">
                <wp:posOffset>0</wp:posOffset>
              </wp:positionV>
              <wp:extent cx="457200" cy="8686800"/>
              <wp:effectExtent l="0" t="0" r="1905" b="0"/>
              <wp:wrapNone/>
              <wp:docPr id="10"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C72F74">
                          <w:pPr>
                            <w:jc w:val="right"/>
                          </w:pPr>
                          <w:r>
                            <w:t>1</w:t>
                          </w:r>
                        </w:p>
                        <w:p w:rsidR="00FF1497" w:rsidRDefault="00C72F74">
                          <w:pPr>
                            <w:jc w:val="right"/>
                          </w:pPr>
                          <w:r>
                            <w:t>2</w:t>
                          </w:r>
                        </w:p>
                        <w:p w:rsidR="00FF1497" w:rsidRDefault="00C72F74">
                          <w:pPr>
                            <w:jc w:val="right"/>
                          </w:pPr>
                          <w:r>
                            <w:t>3</w:t>
                          </w:r>
                        </w:p>
                        <w:p w:rsidR="00FF1497" w:rsidRDefault="00C72F74">
                          <w:pPr>
                            <w:jc w:val="right"/>
                          </w:pPr>
                          <w:r>
                            <w:t>4</w:t>
                          </w:r>
                        </w:p>
                        <w:p w:rsidR="00FF1497" w:rsidRDefault="00C72F74">
                          <w:pPr>
                            <w:jc w:val="right"/>
                          </w:pPr>
                          <w:r>
                            <w:t>5</w:t>
                          </w:r>
                        </w:p>
                        <w:p w:rsidR="00FF1497" w:rsidRDefault="00C72F74">
                          <w:pPr>
                            <w:jc w:val="right"/>
                          </w:pPr>
                          <w:r>
                            <w:t>6</w:t>
                          </w:r>
                        </w:p>
                        <w:p w:rsidR="00FF1497" w:rsidRDefault="00C72F74">
                          <w:pPr>
                            <w:jc w:val="right"/>
                          </w:pPr>
                          <w:r>
                            <w:t>7</w:t>
                          </w:r>
                        </w:p>
                        <w:p w:rsidR="00FF1497" w:rsidRDefault="00C72F74">
                          <w:pPr>
                            <w:jc w:val="right"/>
                          </w:pPr>
                          <w:r>
                            <w:t>8</w:t>
                          </w:r>
                        </w:p>
                        <w:p w:rsidR="00FF1497" w:rsidRDefault="00C72F74">
                          <w:pPr>
                            <w:jc w:val="right"/>
                          </w:pPr>
                          <w:r>
                            <w:t>9</w:t>
                          </w:r>
                        </w:p>
                        <w:p w:rsidR="00FF1497" w:rsidRDefault="00C72F74">
                          <w:pPr>
                            <w:jc w:val="right"/>
                          </w:pPr>
                          <w:r>
                            <w:t>10</w:t>
                          </w:r>
                        </w:p>
                        <w:p w:rsidR="00FF1497" w:rsidRDefault="00C72F74">
                          <w:pPr>
                            <w:jc w:val="right"/>
                          </w:pPr>
                          <w:r>
                            <w:t>11</w:t>
                          </w:r>
                        </w:p>
                        <w:p w:rsidR="00FF1497" w:rsidRDefault="00C72F74">
                          <w:pPr>
                            <w:jc w:val="right"/>
                          </w:pPr>
                          <w:r>
                            <w:t>12</w:t>
                          </w:r>
                        </w:p>
                        <w:p w:rsidR="00FF1497" w:rsidRDefault="00C72F74">
                          <w:pPr>
                            <w:jc w:val="right"/>
                          </w:pPr>
                          <w:r>
                            <w:t>13</w:t>
                          </w:r>
                        </w:p>
                        <w:p w:rsidR="00FF1497" w:rsidRDefault="00C72F74">
                          <w:pPr>
                            <w:jc w:val="right"/>
                          </w:pPr>
                          <w:r>
                            <w:t>14</w:t>
                          </w:r>
                        </w:p>
                        <w:p w:rsidR="00FF1497" w:rsidRDefault="00C72F74">
                          <w:pPr>
                            <w:jc w:val="right"/>
                          </w:pPr>
                          <w:r>
                            <w:t>15</w:t>
                          </w:r>
                        </w:p>
                        <w:p w:rsidR="00FF1497" w:rsidRDefault="00C72F74">
                          <w:pPr>
                            <w:jc w:val="right"/>
                          </w:pPr>
                          <w:r>
                            <w:t>16</w:t>
                          </w:r>
                        </w:p>
                        <w:p w:rsidR="00FF1497" w:rsidRDefault="00C72F74">
                          <w:pPr>
                            <w:jc w:val="right"/>
                          </w:pPr>
                          <w:r>
                            <w:t>17</w:t>
                          </w:r>
                        </w:p>
                        <w:p w:rsidR="00FF1497" w:rsidRDefault="00C72F74">
                          <w:pPr>
                            <w:jc w:val="right"/>
                          </w:pPr>
                          <w:r>
                            <w:t>18</w:t>
                          </w:r>
                        </w:p>
                        <w:p w:rsidR="00FF1497" w:rsidRDefault="00C72F74">
                          <w:pPr>
                            <w:jc w:val="right"/>
                          </w:pPr>
                          <w:r>
                            <w:t>19</w:t>
                          </w:r>
                        </w:p>
                        <w:p w:rsidR="00FF1497" w:rsidRDefault="00C72F74">
                          <w:pPr>
                            <w:jc w:val="right"/>
                          </w:pPr>
                          <w:r>
                            <w:t>20</w:t>
                          </w:r>
                        </w:p>
                        <w:p w:rsidR="00FF1497" w:rsidRDefault="00C72F74">
                          <w:pPr>
                            <w:jc w:val="right"/>
                          </w:pPr>
                          <w:r>
                            <w:t>21</w:t>
                          </w:r>
                        </w:p>
                        <w:p w:rsidR="00FF1497" w:rsidRDefault="00C72F74">
                          <w:pPr>
                            <w:jc w:val="right"/>
                          </w:pPr>
                          <w:r>
                            <w:t>22</w:t>
                          </w:r>
                        </w:p>
                        <w:p w:rsidR="00FF1497" w:rsidRDefault="00C72F74">
                          <w:pPr>
                            <w:jc w:val="right"/>
                          </w:pPr>
                          <w:r>
                            <w:t>23</w:t>
                          </w:r>
                        </w:p>
                        <w:p w:rsidR="00FF1497" w:rsidRDefault="00C72F74">
                          <w:pPr>
                            <w:jc w:val="right"/>
                          </w:pPr>
                          <w:r>
                            <w:t>24</w:t>
                          </w:r>
                        </w:p>
                        <w:p w:rsidR="00FF1497" w:rsidRDefault="00C72F74">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50.4pt;margin-top:0;width:36pt;height:68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" stroked="f">
              <v:textbox inset="0,0,0,0">
                <w:txbxContent>
                  <w:p w:rsidR="00FF1497" w:rsidRDefault="00C72F74">
                    <w:pPr>
                      <w:jc w:val="right"/>
                    </w:pPr>
                    <w:r>
                      <w:t>1</w:t>
                    </w:r>
                  </w:p>
                  <w:p w:rsidR="00FF1497" w:rsidRDefault="00C72F74">
                    <w:pPr>
                      <w:jc w:val="right"/>
                    </w:pPr>
                    <w:r>
                      <w:t>2</w:t>
                    </w:r>
                  </w:p>
                  <w:p w:rsidR="00FF1497" w:rsidRDefault="00C72F74">
                    <w:pPr>
                      <w:jc w:val="right"/>
                    </w:pPr>
                    <w:r>
                      <w:t>3</w:t>
                    </w:r>
                  </w:p>
                  <w:p w:rsidR="00FF1497" w:rsidRDefault="00C72F74">
                    <w:pPr>
                      <w:jc w:val="right"/>
                    </w:pPr>
                    <w:r>
                      <w:t>4</w:t>
                    </w:r>
                  </w:p>
                  <w:p w:rsidR="00FF1497" w:rsidRDefault="00C72F74">
                    <w:pPr>
                      <w:jc w:val="right"/>
                    </w:pPr>
                    <w:r>
                      <w:t>5</w:t>
                    </w:r>
                  </w:p>
                  <w:p w:rsidR="00FF1497" w:rsidRDefault="00C72F74">
                    <w:pPr>
                      <w:jc w:val="right"/>
                    </w:pPr>
                    <w:r>
                      <w:t>6</w:t>
                    </w:r>
                  </w:p>
                  <w:p w:rsidR="00FF1497" w:rsidRDefault="00C72F74">
                    <w:pPr>
                      <w:jc w:val="right"/>
                    </w:pPr>
                    <w:r>
                      <w:t>7</w:t>
                    </w:r>
                  </w:p>
                  <w:p w:rsidR="00FF1497" w:rsidRDefault="00C72F74">
                    <w:pPr>
                      <w:jc w:val="right"/>
                    </w:pPr>
                    <w:r>
                      <w:t>8</w:t>
                    </w:r>
                  </w:p>
                  <w:p w:rsidR="00FF1497" w:rsidRDefault="00C72F74">
                    <w:pPr>
                      <w:jc w:val="right"/>
                    </w:pPr>
                    <w:r>
                      <w:t>9</w:t>
                    </w:r>
                  </w:p>
                  <w:p w:rsidR="00FF1497" w:rsidRDefault="00C72F74">
                    <w:pPr>
                      <w:jc w:val="right"/>
                    </w:pPr>
                    <w:r>
                      <w:t>10</w:t>
                    </w:r>
                  </w:p>
                  <w:p w:rsidR="00FF1497" w:rsidRDefault="00C72F74">
                    <w:pPr>
                      <w:jc w:val="right"/>
                    </w:pPr>
                    <w:r>
                      <w:t>11</w:t>
                    </w:r>
                  </w:p>
                  <w:p w:rsidR="00FF1497" w:rsidRDefault="00C72F74">
                    <w:pPr>
                      <w:jc w:val="right"/>
                    </w:pPr>
                    <w:r>
                      <w:t>12</w:t>
                    </w:r>
                  </w:p>
                  <w:p w:rsidR="00FF1497" w:rsidRDefault="00C72F74">
                    <w:pPr>
                      <w:jc w:val="right"/>
                    </w:pPr>
                    <w:r>
                      <w:t>13</w:t>
                    </w:r>
                  </w:p>
                  <w:p w:rsidR="00FF1497" w:rsidRDefault="00C72F74">
                    <w:pPr>
                      <w:jc w:val="right"/>
                    </w:pPr>
                    <w:r>
                      <w:t>14</w:t>
                    </w:r>
                  </w:p>
                  <w:p w:rsidR="00FF1497" w:rsidRDefault="00C72F74">
                    <w:pPr>
                      <w:jc w:val="right"/>
                    </w:pPr>
                    <w:r>
                      <w:t>15</w:t>
                    </w:r>
                  </w:p>
                  <w:p w:rsidR="00FF1497" w:rsidRDefault="00C72F74">
                    <w:pPr>
                      <w:jc w:val="right"/>
                    </w:pPr>
                    <w:r>
                      <w:t>16</w:t>
                    </w:r>
                  </w:p>
                  <w:p w:rsidR="00FF1497" w:rsidRDefault="00C72F74">
                    <w:pPr>
                      <w:jc w:val="right"/>
                    </w:pPr>
                    <w:r>
                      <w:t>17</w:t>
                    </w:r>
                  </w:p>
                  <w:p w:rsidR="00FF1497" w:rsidRDefault="00C72F74">
                    <w:pPr>
                      <w:jc w:val="right"/>
                    </w:pPr>
                    <w:r>
                      <w:t>18</w:t>
                    </w:r>
                  </w:p>
                  <w:p w:rsidR="00FF1497" w:rsidRDefault="00C72F74">
                    <w:pPr>
                      <w:jc w:val="right"/>
                    </w:pPr>
                    <w:r>
                      <w:t>19</w:t>
                    </w:r>
                  </w:p>
                  <w:p w:rsidR="00FF1497" w:rsidRDefault="00C72F74">
                    <w:pPr>
                      <w:jc w:val="right"/>
                    </w:pPr>
                    <w:r>
                      <w:t>20</w:t>
                    </w:r>
                  </w:p>
                  <w:p w:rsidR="00FF1497" w:rsidRDefault="00C72F74">
                    <w:pPr>
                      <w:jc w:val="right"/>
                    </w:pPr>
                    <w:r>
                      <w:t>21</w:t>
                    </w:r>
                  </w:p>
                  <w:p w:rsidR="00FF1497" w:rsidRDefault="00C72F74">
                    <w:pPr>
                      <w:jc w:val="right"/>
                    </w:pPr>
                    <w:r>
                      <w:t>22</w:t>
                    </w:r>
                  </w:p>
                  <w:p w:rsidR="00FF1497" w:rsidRDefault="00C72F74">
                    <w:pPr>
                      <w:jc w:val="right"/>
                    </w:pPr>
                    <w:r>
                      <w:t>23</w:t>
                    </w:r>
                  </w:p>
                  <w:p w:rsidR="00FF1497" w:rsidRDefault="00C72F74">
                    <w:pPr>
                      <w:jc w:val="right"/>
                    </w:pPr>
                    <w:r>
                      <w:t>24</w:t>
                    </w:r>
                  </w:p>
                  <w:p w:rsidR="00FF1497" w:rsidRDefault="00C72F74">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margin">
                <wp:posOffset>5943600</wp:posOffset>
              </wp:positionH>
              <wp:positionV relativeFrom="page">
                <wp:posOffset>0</wp:posOffset>
              </wp:positionV>
              <wp:extent cx="0" cy="10058400"/>
              <wp:effectExtent l="9525" t="9525" r="9525" b="9525"/>
              <wp:wrapNone/>
              <wp:docPr id="11"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712F9" id="RightBorder" o:spid="_x0000_s1026" style="position:absolute;z-index:251662336;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9SFHgIAADo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JaPUhR4CAAA6BAAADgAAAAAAAAAAAAAAAAAuAgAAZHJzL2Uyb0RvYy54bWxQSwEC&#10;LQAUAAYACAAAACEAdm5VWt0AAAAJAQAADwAAAAAAAAAAAAAAAAB4BAAAZHJzL2Rvd25yZXYueG1s&#10;UEsFBgAAAAAEAAQA8wAAAIIFAAAAAA==&#10;">
              <w10:wrap anchorx="margin" anchory="page"/>
            </v:lin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margin">
                <wp:posOffset>-91440</wp:posOffset>
              </wp:positionH>
              <wp:positionV relativeFrom="page">
                <wp:posOffset>0</wp:posOffset>
              </wp:positionV>
              <wp:extent cx="0" cy="10058400"/>
              <wp:effectExtent l="13335" t="9525" r="5715" b="9525"/>
              <wp:wrapNone/>
              <wp:docPr id="12"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3CEF11" id="LeftBorder2" o:spid="_x0000_s1026" style="position:absolute;z-index:25166028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">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325112F0"/>
    <w:multiLevelType w:val="hybridMultilevel"/>
    <w:tmpl w:val="59E2AF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s>
  <w:rsids>
    <w:rsidRoot w:val="009640C1"/>
    <w:rsid w:val="000005F5"/>
    <w:rsid w:val="000E7426"/>
    <w:rsid w:val="00125705"/>
    <w:rsid w:val="001C6592"/>
    <w:rsid w:val="00241461"/>
    <w:rsid w:val="0028226A"/>
    <w:rsid w:val="002F2D50"/>
    <w:rsid w:val="003578AE"/>
    <w:rsid w:val="0038543C"/>
    <w:rsid w:val="003868F1"/>
    <w:rsid w:val="003A580E"/>
    <w:rsid w:val="003C5D75"/>
    <w:rsid w:val="00402C12"/>
    <w:rsid w:val="0045762C"/>
    <w:rsid w:val="00474BD2"/>
    <w:rsid w:val="00487D2C"/>
    <w:rsid w:val="00491225"/>
    <w:rsid w:val="004B0EC4"/>
    <w:rsid w:val="00537DC8"/>
    <w:rsid w:val="0054113B"/>
    <w:rsid w:val="00544D9C"/>
    <w:rsid w:val="0055171A"/>
    <w:rsid w:val="00556769"/>
    <w:rsid w:val="005857C0"/>
    <w:rsid w:val="00643D14"/>
    <w:rsid w:val="00682E0C"/>
    <w:rsid w:val="006A2C0D"/>
    <w:rsid w:val="006B03A1"/>
    <w:rsid w:val="006D4E59"/>
    <w:rsid w:val="006E162C"/>
    <w:rsid w:val="00724359"/>
    <w:rsid w:val="00751C05"/>
    <w:rsid w:val="0077550E"/>
    <w:rsid w:val="007A70DC"/>
    <w:rsid w:val="008343EA"/>
    <w:rsid w:val="00844DA4"/>
    <w:rsid w:val="008955A0"/>
    <w:rsid w:val="008C3030"/>
    <w:rsid w:val="008F31CD"/>
    <w:rsid w:val="00923E46"/>
    <w:rsid w:val="009640C1"/>
    <w:rsid w:val="00A056B1"/>
    <w:rsid w:val="00A07A62"/>
    <w:rsid w:val="00A2098A"/>
    <w:rsid w:val="00B25C10"/>
    <w:rsid w:val="00B350F0"/>
    <w:rsid w:val="00B50416"/>
    <w:rsid w:val="00BD27DC"/>
    <w:rsid w:val="00BF5AC6"/>
    <w:rsid w:val="00C0700E"/>
    <w:rsid w:val="00C72F74"/>
    <w:rsid w:val="00C74338"/>
    <w:rsid w:val="00CE69DE"/>
    <w:rsid w:val="00CF1FFF"/>
    <w:rsid w:val="00D83B75"/>
    <w:rsid w:val="00D97879"/>
    <w:rsid w:val="00E2761B"/>
    <w:rsid w:val="00E32CB2"/>
    <w:rsid w:val="00E74945"/>
    <w:rsid w:val="00F15079"/>
    <w:rsid w:val="00F526B0"/>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2049"/>
    <o:shapelayout v:ext="edit">
      <o:idmap v:ext="edit" data="1"/>
    </o:shapelayout>
  </w:shapeDefaults>
  <w:decimalSymbol w:val="."/>
  <w:listSeparator w:val=","/>
  <w15:docId w15:val="{0E644510-DC93-42E6-ABB1-18E252D7F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paragraph" w:styleId="ListParagraph">
    <w:name w:val="List Paragraph"/>
    <w:basedOn w:val="Normal"/>
    <w:uiPriority w:val="34"/>
    <w:qFormat/>
    <w:rsid w:val="0054113B"/>
    <w:pPr>
      <w:ind w:left="720"/>
      <w:contextualSpacing/>
    </w:pPr>
  </w:style>
  <w:style w:type="paragraph" w:customStyle="1" w:styleId="Rule">
    <w:name w:val="Rule"/>
    <w:link w:val="RuleChar"/>
    <w:qFormat/>
    <w:rsid w:val="00CF1FFF"/>
    <w:pPr>
      <w:widowControl w:val="0"/>
      <w:tabs>
        <w:tab w:val="left" w:pos="720"/>
      </w:tabs>
      <w:spacing w:line="536" w:lineRule="exact"/>
    </w:pPr>
    <w:rPr>
      <w:sz w:val="24"/>
      <w:szCs w:val="24"/>
    </w:rPr>
  </w:style>
  <w:style w:type="character" w:customStyle="1" w:styleId="RuleChar">
    <w:name w:val="Rule Char"/>
    <w:link w:val="Rule"/>
    <w:rsid w:val="00CF1FFF"/>
    <w:rPr>
      <w:sz w:val="24"/>
      <w:szCs w:val="24"/>
    </w:rPr>
  </w:style>
  <w:style w:type="paragraph" w:customStyle="1" w:styleId="RuleHeader">
    <w:name w:val="Rule Header"/>
    <w:basedOn w:val="Rule"/>
    <w:rsid w:val="00CF1FFF"/>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038400">
      <w:bodyDiv w:val="1"/>
      <w:marLeft w:val="0"/>
      <w:marRight w:val="0"/>
      <w:marTop w:val="0"/>
      <w:marBottom w:val="0"/>
      <w:divBdr>
        <w:top w:val="none" w:sz="0" w:space="0" w:color="auto"/>
        <w:left w:val="none" w:sz="0" w:space="0" w:color="auto"/>
        <w:bottom w:val="none" w:sz="0" w:space="0" w:color="auto"/>
        <w:right w:val="none" w:sz="0" w:space="0" w:color="auto"/>
      </w:divBdr>
    </w:div>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lrules.org/gateway/department.asp?id=25" TargetMode="External"/><Relationship Id="rId13" Type="http://schemas.openxmlformats.org/officeDocument/2006/relationships/hyperlink" Target="https://flrules.org/gateway/cfr.asp?id=366.04(2),%20(2)(c),%20(f),%20(5),%20(6),%20366.05(1)" TargetMode="External"/><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header" Target="header1.xml"/><Relationship Id="rId12" Type="http://schemas.openxmlformats.org/officeDocument/2006/relationships/hyperlink" Target="https://flrules.org/gateway/statute.asp?id=%20366.05(1)" TargetMode="External"/><Relationship Id="rId17" Type="http://schemas.openxmlformats.org/officeDocument/2006/relationships/footer" Target="footer1.xml"/><Relationship Id="rId25"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lrules.org/gateway/statute.asp?id=350.127(2)" TargetMode="External"/><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hyperlink" Target="https://flrules.org/gateway/ruleNo.asp?id=25-6.0345" TargetMode="Externa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yperlink" Target="https://flrules.org/gateway/ruleNo.asp?id=25-6.034" TargetMode="Externa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Template>
  <TotalTime>151</TotalTime>
  <Pages>5</Pages>
  <Words>972</Words>
  <Characters>5544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BEFORE THE PUBLIC SERVICE COMMISSION</vt:lpstr>
    </vt:vector>
  </TitlesOfParts>
  <Company>Florida Public Service Commission</Company>
  <LinksUpToDate>false</LinksUpToDate>
  <CharactersWithSpaces>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PUBLIC SERVICE COMMISSION</dc:title>
  <dc:creator>Janet Cayson</dc:creator>
  <cp:lastModifiedBy>Hiep Nguyen</cp:lastModifiedBy>
  <cp:revision>13</cp:revision>
  <cp:lastPrinted>2024-09-12T14:36:00Z</cp:lastPrinted>
  <dcterms:created xsi:type="dcterms:W3CDTF">2024-09-11T15:27:00Z</dcterms:created>
  <dcterms:modified xsi:type="dcterms:W3CDTF">2024-09-16T16:57:00Z</dcterms:modified>
</cp:coreProperties>
</file>